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B9C45" w14:textId="0656F1D7" w:rsidR="00C94AFF" w:rsidRDefault="005F2CEA">
      <w:pPr>
        <w:rPr>
          <w:rFonts w:ascii="Times New Roman" w:hAnsi="Times New Roman" w:cs="Times New Roman"/>
        </w:rPr>
      </w:pPr>
      <w:r w:rsidRPr="005F2CEA">
        <w:rPr>
          <w:rFonts w:ascii="Times New Roman" w:hAnsi="Times New Roman" w:cs="Times New Roman"/>
          <w:highlight w:val="yellow"/>
        </w:rPr>
        <w:t>Due Date: Wednesday, April 2</w:t>
      </w:r>
      <w:r w:rsidR="000A0C8B">
        <w:rPr>
          <w:rFonts w:ascii="Times New Roman" w:hAnsi="Times New Roman" w:cs="Times New Roman"/>
          <w:highlight w:val="yellow"/>
        </w:rPr>
        <w:t>3</w:t>
      </w:r>
      <w:bookmarkStart w:id="0" w:name="_GoBack"/>
      <w:bookmarkEnd w:id="0"/>
      <w:r w:rsidRPr="005F2CEA">
        <w:rPr>
          <w:rFonts w:ascii="Times New Roman" w:hAnsi="Times New Roman" w:cs="Times New Roman"/>
          <w:highlight w:val="yellow"/>
        </w:rPr>
        <w:t>, 2020</w:t>
      </w:r>
    </w:p>
    <w:p w14:paraId="2DC23399" w14:textId="5855DB4E" w:rsidR="00E37FB3" w:rsidRDefault="00E37FB3">
      <w:pPr>
        <w:rPr>
          <w:rFonts w:ascii="Times New Roman" w:hAnsi="Times New Roman" w:cs="Times New Roman"/>
        </w:rPr>
      </w:pPr>
      <w:r>
        <w:rPr>
          <w:rFonts w:ascii="Times New Roman" w:hAnsi="Times New Roman" w:cs="Times New Roman"/>
        </w:rPr>
        <w:t xml:space="preserve">Company, firm, etc. is </w:t>
      </w:r>
      <w:r w:rsidRPr="00E37FB3">
        <w:rPr>
          <w:rFonts w:ascii="Times New Roman" w:hAnsi="Times New Roman" w:cs="Times New Roman"/>
          <w:highlight w:val="cyan"/>
        </w:rPr>
        <w:t>LEGO</w:t>
      </w:r>
    </w:p>
    <w:p w14:paraId="428C3A25" w14:textId="77777777" w:rsidR="00A31B29" w:rsidRDefault="00A31B29">
      <w:pPr>
        <w:rPr>
          <w:rFonts w:ascii="Times New Roman" w:hAnsi="Times New Roman" w:cs="Times New Roman"/>
        </w:rPr>
      </w:pPr>
    </w:p>
    <w:p w14:paraId="21AE6C48" w14:textId="4BEC7650" w:rsidR="00A31B29" w:rsidRDefault="00A31B29">
      <w:pPr>
        <w:rPr>
          <w:rFonts w:ascii="Times New Roman" w:hAnsi="Times New Roman" w:cs="Times New Roman"/>
        </w:rPr>
      </w:pPr>
      <w:r>
        <w:rPr>
          <w:rFonts w:ascii="Times New Roman" w:hAnsi="Times New Roman" w:cs="Times New Roman"/>
          <w:highlight w:val="yellow"/>
        </w:rPr>
        <w:t>******</w:t>
      </w:r>
      <w:r w:rsidR="005D2BE6" w:rsidRPr="00A31B29">
        <w:rPr>
          <w:rFonts w:ascii="Times New Roman" w:hAnsi="Times New Roman" w:cs="Times New Roman"/>
          <w:highlight w:val="yellow"/>
        </w:rPr>
        <w:t>Requirements</w:t>
      </w:r>
      <w:r w:rsidRPr="00A31B29">
        <w:rPr>
          <w:rFonts w:ascii="Times New Roman" w:hAnsi="Times New Roman" w:cs="Times New Roman"/>
          <w:highlight w:val="yellow"/>
        </w:rPr>
        <w:t>:</w:t>
      </w:r>
    </w:p>
    <w:p w14:paraId="3D62B112" w14:textId="0A190C2F" w:rsidR="00A31B29" w:rsidRPr="00A31B29" w:rsidRDefault="00A31B29" w:rsidP="00A31B29">
      <w:pPr>
        <w:pStyle w:val="ListParagraph"/>
        <w:numPr>
          <w:ilvl w:val="0"/>
          <w:numId w:val="5"/>
        </w:numPr>
        <w:rPr>
          <w:rFonts w:ascii="Times New Roman" w:hAnsi="Times New Roman" w:cs="Times New Roman"/>
        </w:rPr>
      </w:pPr>
      <w:r w:rsidRPr="00A31B29">
        <w:rPr>
          <w:rFonts w:ascii="Times New Roman" w:hAnsi="Times New Roman" w:cs="Times New Roman"/>
        </w:rPr>
        <w:t>Answer 6 discussion Question</w:t>
      </w:r>
    </w:p>
    <w:p w14:paraId="51795BA7" w14:textId="0437CAE2" w:rsidR="00A31B29" w:rsidRPr="00A31B29" w:rsidRDefault="00A31B29" w:rsidP="00A31B29">
      <w:pPr>
        <w:pStyle w:val="ListParagraph"/>
        <w:numPr>
          <w:ilvl w:val="0"/>
          <w:numId w:val="5"/>
        </w:numPr>
        <w:rPr>
          <w:rFonts w:ascii="Times New Roman" w:hAnsi="Times New Roman" w:cs="Times New Roman"/>
        </w:rPr>
      </w:pPr>
      <w:r w:rsidRPr="00A31B29">
        <w:rPr>
          <w:rFonts w:ascii="Times New Roman" w:hAnsi="Times New Roman" w:cs="Times New Roman"/>
        </w:rPr>
        <w:t>Five (5- 10 Slide PP presentation)</w:t>
      </w:r>
    </w:p>
    <w:p w14:paraId="6B6EE830" w14:textId="403DCB9B" w:rsidR="00A31B29" w:rsidRPr="00A31B29" w:rsidRDefault="00A31B29" w:rsidP="00A31B29">
      <w:pPr>
        <w:pStyle w:val="ListParagraph"/>
        <w:numPr>
          <w:ilvl w:val="0"/>
          <w:numId w:val="5"/>
        </w:numPr>
        <w:rPr>
          <w:rFonts w:ascii="Times New Roman" w:hAnsi="Times New Roman" w:cs="Times New Roman"/>
        </w:rPr>
      </w:pPr>
      <w:r w:rsidRPr="00A31B29">
        <w:rPr>
          <w:rFonts w:ascii="Times New Roman" w:hAnsi="Times New Roman" w:cs="Times New Roman"/>
        </w:rPr>
        <w:t>Include SWOT Analysis</w:t>
      </w:r>
    </w:p>
    <w:p w14:paraId="1DB8E2E3" w14:textId="173537FD" w:rsidR="00A31B29" w:rsidRPr="00A31B29" w:rsidRDefault="00A31B29" w:rsidP="00A31B29">
      <w:pPr>
        <w:pStyle w:val="ListParagraph"/>
        <w:numPr>
          <w:ilvl w:val="0"/>
          <w:numId w:val="5"/>
        </w:numPr>
        <w:rPr>
          <w:rFonts w:ascii="Times New Roman" w:hAnsi="Times New Roman" w:cs="Times New Roman"/>
        </w:rPr>
      </w:pPr>
      <w:r w:rsidRPr="00A31B29">
        <w:rPr>
          <w:rFonts w:ascii="Times New Roman" w:hAnsi="Times New Roman" w:cs="Times New Roman"/>
        </w:rPr>
        <w:t xml:space="preserve">Include </w:t>
      </w:r>
      <w:r w:rsidRPr="00A31B29">
        <w:rPr>
          <w:sz w:val="28"/>
          <w:szCs w:val="28"/>
          <w:highlight w:val="cyan"/>
        </w:rPr>
        <w:t>SEVEN (7) RATIOS</w:t>
      </w:r>
      <w:r w:rsidRPr="00A31B29">
        <w:rPr>
          <w:sz w:val="28"/>
          <w:szCs w:val="28"/>
        </w:rPr>
        <w:t xml:space="preserve"> of a financial report</w:t>
      </w:r>
    </w:p>
    <w:p w14:paraId="636B0B1F" w14:textId="77777777" w:rsidR="005F2CEA" w:rsidRPr="00E954C4" w:rsidRDefault="005F2CEA">
      <w:pPr>
        <w:rPr>
          <w:rFonts w:ascii="Times New Roman" w:hAnsi="Times New Roman" w:cs="Times New Roman"/>
        </w:rPr>
      </w:pPr>
    </w:p>
    <w:p w14:paraId="4EC2A02E" w14:textId="77777777" w:rsidR="005F2CEA" w:rsidRDefault="005F2CEA" w:rsidP="00B24522">
      <w:pPr>
        <w:rPr>
          <w:rFonts w:ascii="Times New Roman" w:hAnsi="Times New Roman" w:cs="Times New Roman"/>
          <w:highlight w:val="cyan"/>
        </w:rPr>
      </w:pPr>
    </w:p>
    <w:p w14:paraId="3CC7A6D6" w14:textId="1B87DEC7" w:rsidR="00C94AFF" w:rsidRPr="00B24522" w:rsidRDefault="00B24522" w:rsidP="00B24522">
      <w:pPr>
        <w:rPr>
          <w:rFonts w:ascii="Times New Roman" w:hAnsi="Times New Roman" w:cs="Times New Roman"/>
          <w:highlight w:val="cyan"/>
        </w:rPr>
      </w:pPr>
      <w:r>
        <w:rPr>
          <w:rFonts w:ascii="Times New Roman" w:hAnsi="Times New Roman" w:cs="Times New Roman"/>
          <w:highlight w:val="cyan"/>
        </w:rPr>
        <w:t xml:space="preserve">Answer the following </w:t>
      </w:r>
      <w:r w:rsidR="00DD000B">
        <w:rPr>
          <w:rFonts w:ascii="Times New Roman" w:hAnsi="Times New Roman" w:cs="Times New Roman"/>
          <w:highlight w:val="cyan"/>
        </w:rPr>
        <w:t xml:space="preserve">discussion </w:t>
      </w:r>
      <w:r>
        <w:rPr>
          <w:rFonts w:ascii="Times New Roman" w:hAnsi="Times New Roman" w:cs="Times New Roman"/>
          <w:highlight w:val="cyan"/>
        </w:rPr>
        <w:t xml:space="preserve">question. </w:t>
      </w:r>
      <w:r w:rsidR="00E954C4" w:rsidRPr="00E954C4">
        <w:rPr>
          <w:rFonts w:ascii="Times New Roman" w:hAnsi="Times New Roman" w:cs="Times New Roman"/>
          <w:highlight w:val="cyan"/>
        </w:rPr>
        <w:t xml:space="preserve">The company is </w:t>
      </w:r>
      <w:r w:rsidR="00E954C4" w:rsidRPr="00E954C4">
        <w:rPr>
          <w:rFonts w:ascii="Times New Roman" w:hAnsi="Times New Roman" w:cs="Times New Roman"/>
          <w:b/>
          <w:bCs/>
          <w:highlight w:val="cyan"/>
        </w:rPr>
        <w:t>Lego</w:t>
      </w:r>
      <w:r>
        <w:rPr>
          <w:rFonts w:ascii="Times New Roman" w:hAnsi="Times New Roman" w:cs="Times New Roman"/>
          <w:b/>
          <w:bCs/>
          <w:highlight w:val="cyan"/>
        </w:rPr>
        <w:t>.</w:t>
      </w:r>
    </w:p>
    <w:p w14:paraId="6EE27312" w14:textId="77777777" w:rsidR="00E954C4" w:rsidRPr="00E954C4" w:rsidRDefault="00E954C4" w:rsidP="00E954C4">
      <w:pPr>
        <w:shd w:val="clear" w:color="auto" w:fill="FFFFFF"/>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i/>
          <w:iCs/>
          <w:color w:val="2D3B45"/>
        </w:rPr>
        <w:t xml:space="preserve">If your </w:t>
      </w:r>
      <w:r w:rsidRPr="00E954C4">
        <w:rPr>
          <w:rFonts w:ascii="Times New Roman" w:eastAsia="Times New Roman" w:hAnsi="Times New Roman" w:cs="Times New Roman"/>
          <w:i/>
          <w:iCs/>
          <w:color w:val="2D3B45"/>
          <w:highlight w:val="cyan"/>
        </w:rPr>
        <w:t>firm</w:t>
      </w:r>
      <w:r w:rsidRPr="00E954C4">
        <w:rPr>
          <w:rFonts w:ascii="Times New Roman" w:eastAsia="Times New Roman" w:hAnsi="Times New Roman" w:cs="Times New Roman"/>
          <w:i/>
          <w:iCs/>
          <w:color w:val="2D3B45"/>
        </w:rPr>
        <w:t xml:space="preserve"> is already engaged in international activities</w:t>
      </w:r>
      <w:r w:rsidRPr="00E954C4">
        <w:rPr>
          <w:rFonts w:ascii="Times New Roman" w:eastAsia="Times New Roman" w:hAnsi="Times New Roman" w:cs="Times New Roman"/>
          <w:color w:val="2D3B45"/>
        </w:rPr>
        <w:t>, answer the following questions:</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40"/>
        <w:gridCol w:w="11205"/>
      </w:tblGrid>
      <w:tr w:rsidR="00E954C4" w:rsidRPr="00E954C4" w14:paraId="38B88D3A" w14:textId="77777777" w:rsidTr="00E954C4">
        <w:tc>
          <w:tcPr>
            <w:tcW w:w="0" w:type="auto"/>
            <w:shd w:val="clear" w:color="auto" w:fill="FFFFFF"/>
            <w:tcMar>
              <w:top w:w="30" w:type="dxa"/>
              <w:left w:w="30" w:type="dxa"/>
              <w:bottom w:w="30" w:type="dxa"/>
              <w:right w:w="30" w:type="dxa"/>
            </w:tcMar>
            <w:hideMark/>
          </w:tcPr>
          <w:p w14:paraId="006578CF"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1.</w:t>
            </w:r>
          </w:p>
        </w:tc>
        <w:tc>
          <w:tcPr>
            <w:tcW w:w="0" w:type="auto"/>
            <w:shd w:val="clear" w:color="auto" w:fill="FFFFFF"/>
            <w:tcMar>
              <w:top w:w="30" w:type="dxa"/>
              <w:left w:w="30" w:type="dxa"/>
              <w:bottom w:w="30" w:type="dxa"/>
              <w:right w:w="30" w:type="dxa"/>
            </w:tcMar>
            <w:hideMark/>
          </w:tcPr>
          <w:p w14:paraId="4FD8516C"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 xml:space="preserve">Is </w:t>
            </w:r>
            <w:r w:rsidRPr="00E954C4">
              <w:rPr>
                <w:rFonts w:ascii="Times New Roman" w:eastAsia="Times New Roman" w:hAnsi="Times New Roman" w:cs="Times New Roman"/>
                <w:color w:val="2D3B45"/>
                <w:highlight w:val="cyan"/>
              </w:rPr>
              <w:t>your company</w:t>
            </w:r>
            <w:r w:rsidRPr="00E954C4">
              <w:rPr>
                <w:rFonts w:ascii="Times New Roman" w:eastAsia="Times New Roman" w:hAnsi="Times New Roman" w:cs="Times New Roman"/>
                <w:color w:val="2D3B45"/>
              </w:rPr>
              <w:t xml:space="preserve"> varying its product or service to adapt to differences in countries? Is the marketing approach different among the nations involved? Should it be?</w:t>
            </w:r>
          </w:p>
        </w:tc>
      </w:tr>
      <w:tr w:rsidR="00E954C4" w:rsidRPr="00E954C4" w14:paraId="739B9BA1" w14:textId="77777777" w:rsidTr="00E954C4">
        <w:tc>
          <w:tcPr>
            <w:tcW w:w="0" w:type="auto"/>
            <w:shd w:val="clear" w:color="auto" w:fill="FFFFFF"/>
            <w:tcMar>
              <w:top w:w="30" w:type="dxa"/>
              <w:left w:w="30" w:type="dxa"/>
              <w:bottom w:w="30" w:type="dxa"/>
              <w:right w:w="30" w:type="dxa"/>
            </w:tcMar>
            <w:hideMark/>
          </w:tcPr>
          <w:p w14:paraId="1B0ECF00"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2.</w:t>
            </w:r>
          </w:p>
        </w:tc>
        <w:tc>
          <w:tcPr>
            <w:tcW w:w="0" w:type="auto"/>
            <w:shd w:val="clear" w:color="auto" w:fill="FFFFFF"/>
            <w:tcMar>
              <w:top w:w="30" w:type="dxa"/>
              <w:left w:w="30" w:type="dxa"/>
              <w:bottom w:w="30" w:type="dxa"/>
              <w:right w:w="30" w:type="dxa"/>
            </w:tcMar>
            <w:hideMark/>
          </w:tcPr>
          <w:p w14:paraId="2228002E"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 xml:space="preserve">Is </w:t>
            </w:r>
            <w:r w:rsidRPr="00E954C4">
              <w:rPr>
                <w:rFonts w:ascii="Times New Roman" w:eastAsia="Times New Roman" w:hAnsi="Times New Roman" w:cs="Times New Roman"/>
                <w:color w:val="2D3B45"/>
                <w:highlight w:val="cyan"/>
              </w:rPr>
              <w:t>your firm</w:t>
            </w:r>
            <w:r w:rsidRPr="00E954C4">
              <w:rPr>
                <w:rFonts w:ascii="Times New Roman" w:eastAsia="Times New Roman" w:hAnsi="Times New Roman" w:cs="Times New Roman"/>
                <w:color w:val="2D3B45"/>
              </w:rPr>
              <w:t xml:space="preserve"> working internationally to access larger markets? To gain low-cost input factors? To develop new competencies? Is its approach in all three areas appropriate?</w:t>
            </w:r>
          </w:p>
        </w:tc>
      </w:tr>
      <w:tr w:rsidR="00E954C4" w:rsidRPr="00E954C4" w14:paraId="6E631DDD" w14:textId="77777777" w:rsidTr="00E954C4">
        <w:tc>
          <w:tcPr>
            <w:tcW w:w="0" w:type="auto"/>
            <w:shd w:val="clear" w:color="auto" w:fill="FFFFFF"/>
            <w:tcMar>
              <w:top w:w="30" w:type="dxa"/>
              <w:left w:w="30" w:type="dxa"/>
              <w:bottom w:w="30" w:type="dxa"/>
              <w:right w:w="30" w:type="dxa"/>
            </w:tcMar>
            <w:hideMark/>
          </w:tcPr>
          <w:p w14:paraId="33AE7529"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3.</w:t>
            </w:r>
          </w:p>
        </w:tc>
        <w:tc>
          <w:tcPr>
            <w:tcW w:w="0" w:type="auto"/>
            <w:shd w:val="clear" w:color="auto" w:fill="FFFFFF"/>
            <w:tcMar>
              <w:top w:w="30" w:type="dxa"/>
              <w:left w:w="30" w:type="dxa"/>
              <w:bottom w:w="30" w:type="dxa"/>
              <w:right w:w="30" w:type="dxa"/>
            </w:tcMar>
            <w:hideMark/>
          </w:tcPr>
          <w:p w14:paraId="46D18188"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 xml:space="preserve">Which of the four global strategies is </w:t>
            </w:r>
            <w:r w:rsidRPr="00E954C4">
              <w:rPr>
                <w:rFonts w:ascii="Times New Roman" w:eastAsia="Times New Roman" w:hAnsi="Times New Roman" w:cs="Times New Roman"/>
                <w:color w:val="2D3B45"/>
                <w:highlight w:val="cyan"/>
              </w:rPr>
              <w:t>the firm</w:t>
            </w:r>
            <w:r w:rsidRPr="00E954C4">
              <w:rPr>
                <w:rFonts w:ascii="Times New Roman" w:eastAsia="Times New Roman" w:hAnsi="Times New Roman" w:cs="Times New Roman"/>
                <w:color w:val="2D3B45"/>
              </w:rPr>
              <w:t xml:space="preserve"> using? Is this the best strategy for it to use? Why or why not? (Exhibit 10.8 provides a summary of the four global strategies.)</w:t>
            </w:r>
          </w:p>
        </w:tc>
      </w:tr>
    </w:tbl>
    <w:p w14:paraId="6B7D90DB" w14:textId="77777777" w:rsidR="00E954C4" w:rsidRPr="00E954C4" w:rsidRDefault="00E954C4" w:rsidP="00E954C4">
      <w:pPr>
        <w:shd w:val="clear" w:color="auto" w:fill="FFFFFF"/>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 </w:t>
      </w:r>
    </w:p>
    <w:p w14:paraId="4B2B1F37" w14:textId="77777777" w:rsidR="00E954C4" w:rsidRPr="00E954C4" w:rsidRDefault="00E954C4" w:rsidP="00E954C4">
      <w:pPr>
        <w:shd w:val="clear" w:color="auto" w:fill="FFFFFF"/>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i/>
          <w:iCs/>
          <w:color w:val="2D3B45"/>
        </w:rPr>
        <w:t xml:space="preserve">If </w:t>
      </w:r>
      <w:r w:rsidRPr="00E954C4">
        <w:rPr>
          <w:rFonts w:ascii="Times New Roman" w:eastAsia="Times New Roman" w:hAnsi="Times New Roman" w:cs="Times New Roman"/>
          <w:i/>
          <w:iCs/>
          <w:color w:val="2D3B45"/>
          <w:highlight w:val="cyan"/>
        </w:rPr>
        <w:t>your firm</w:t>
      </w:r>
      <w:r w:rsidRPr="00E954C4">
        <w:rPr>
          <w:rFonts w:ascii="Times New Roman" w:eastAsia="Times New Roman" w:hAnsi="Times New Roman" w:cs="Times New Roman"/>
          <w:i/>
          <w:iCs/>
          <w:color w:val="2D3B45"/>
        </w:rPr>
        <w:t xml:space="preserve"> is</w:t>
      </w:r>
      <w:r w:rsidRPr="00E954C4">
        <w:rPr>
          <w:rFonts w:ascii="Times New Roman" w:eastAsia="Times New Roman" w:hAnsi="Times New Roman" w:cs="Times New Roman"/>
          <w:color w:val="2D3B45"/>
        </w:rPr>
        <w:t> not </w:t>
      </w:r>
      <w:r w:rsidRPr="00E954C4">
        <w:rPr>
          <w:rFonts w:ascii="Times New Roman" w:eastAsia="Times New Roman" w:hAnsi="Times New Roman" w:cs="Times New Roman"/>
          <w:i/>
          <w:iCs/>
          <w:color w:val="2D3B45"/>
        </w:rPr>
        <w:t>now engaged internationally</w:t>
      </w:r>
      <w:r w:rsidRPr="00E954C4">
        <w:rPr>
          <w:rFonts w:ascii="Times New Roman" w:eastAsia="Times New Roman" w:hAnsi="Times New Roman" w:cs="Times New Roman"/>
          <w:color w:val="2D3B45"/>
        </w:rPr>
        <w:t>, answer the following questions:</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240"/>
        <w:gridCol w:w="11205"/>
      </w:tblGrid>
      <w:tr w:rsidR="00E954C4" w:rsidRPr="00E954C4" w14:paraId="7641FF67" w14:textId="77777777" w:rsidTr="00E954C4">
        <w:tc>
          <w:tcPr>
            <w:tcW w:w="0" w:type="auto"/>
            <w:shd w:val="clear" w:color="auto" w:fill="FFFFFF"/>
            <w:tcMar>
              <w:top w:w="30" w:type="dxa"/>
              <w:left w:w="30" w:type="dxa"/>
              <w:bottom w:w="30" w:type="dxa"/>
              <w:right w:w="30" w:type="dxa"/>
            </w:tcMar>
            <w:hideMark/>
          </w:tcPr>
          <w:p w14:paraId="50594BFC"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1.</w:t>
            </w:r>
          </w:p>
        </w:tc>
        <w:tc>
          <w:tcPr>
            <w:tcW w:w="0" w:type="auto"/>
            <w:shd w:val="clear" w:color="auto" w:fill="FFFFFF"/>
            <w:tcMar>
              <w:top w:w="30" w:type="dxa"/>
              <w:left w:w="30" w:type="dxa"/>
              <w:bottom w:w="30" w:type="dxa"/>
              <w:right w:w="30" w:type="dxa"/>
            </w:tcMar>
            <w:hideMark/>
          </w:tcPr>
          <w:p w14:paraId="0CC4D592"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 xml:space="preserve">Would </w:t>
            </w:r>
            <w:r w:rsidRPr="00E954C4">
              <w:rPr>
                <w:rFonts w:ascii="Times New Roman" w:eastAsia="Times New Roman" w:hAnsi="Times New Roman" w:cs="Times New Roman"/>
                <w:color w:val="2D3B45"/>
                <w:highlight w:val="cyan"/>
              </w:rPr>
              <w:t>your firm’s</w:t>
            </w:r>
            <w:r w:rsidRPr="00E954C4">
              <w:rPr>
                <w:rFonts w:ascii="Times New Roman" w:eastAsia="Times New Roman" w:hAnsi="Times New Roman" w:cs="Times New Roman"/>
                <w:color w:val="2D3B45"/>
              </w:rPr>
              <w:t xml:space="preserve"> product or service need to be modified or marketed differently if it expanded beyond the home country?</w:t>
            </w:r>
          </w:p>
        </w:tc>
      </w:tr>
      <w:tr w:rsidR="00E954C4" w:rsidRPr="00E954C4" w14:paraId="6C7141AF" w14:textId="77777777" w:rsidTr="00E954C4">
        <w:tc>
          <w:tcPr>
            <w:tcW w:w="0" w:type="auto"/>
            <w:shd w:val="clear" w:color="auto" w:fill="FFFFFF"/>
            <w:tcMar>
              <w:top w:w="30" w:type="dxa"/>
              <w:left w:w="30" w:type="dxa"/>
              <w:bottom w:w="30" w:type="dxa"/>
              <w:right w:w="30" w:type="dxa"/>
            </w:tcMar>
            <w:hideMark/>
          </w:tcPr>
          <w:p w14:paraId="5CF0098D"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2.</w:t>
            </w:r>
          </w:p>
        </w:tc>
        <w:tc>
          <w:tcPr>
            <w:tcW w:w="0" w:type="auto"/>
            <w:shd w:val="clear" w:color="auto" w:fill="FFFFFF"/>
            <w:tcMar>
              <w:top w:w="30" w:type="dxa"/>
              <w:left w:w="30" w:type="dxa"/>
              <w:bottom w:w="30" w:type="dxa"/>
              <w:right w:w="30" w:type="dxa"/>
            </w:tcMar>
            <w:hideMark/>
          </w:tcPr>
          <w:p w14:paraId="7FAB5F3A"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 xml:space="preserve">Does </w:t>
            </w:r>
            <w:r w:rsidRPr="00E954C4">
              <w:rPr>
                <w:rFonts w:ascii="Times New Roman" w:eastAsia="Times New Roman" w:hAnsi="Times New Roman" w:cs="Times New Roman"/>
                <w:color w:val="2D3B45"/>
                <w:highlight w:val="cyan"/>
              </w:rPr>
              <w:t>your firm</w:t>
            </w:r>
            <w:r w:rsidRPr="00E954C4">
              <w:rPr>
                <w:rFonts w:ascii="Times New Roman" w:eastAsia="Times New Roman" w:hAnsi="Times New Roman" w:cs="Times New Roman"/>
                <w:color w:val="2D3B45"/>
              </w:rPr>
              <w:t xml:space="preserve"> have the potential to access larger markets by expanding internationally? Does it have the possibility of lowering input factors with such expansion? Please explain why or why not.</w:t>
            </w:r>
          </w:p>
        </w:tc>
      </w:tr>
      <w:tr w:rsidR="00E954C4" w:rsidRPr="00E954C4" w14:paraId="6DD7B8E9" w14:textId="77777777" w:rsidTr="00E954C4">
        <w:tc>
          <w:tcPr>
            <w:tcW w:w="0" w:type="auto"/>
            <w:shd w:val="clear" w:color="auto" w:fill="FFFFFF"/>
            <w:tcMar>
              <w:top w:w="30" w:type="dxa"/>
              <w:left w:w="30" w:type="dxa"/>
              <w:bottom w:w="30" w:type="dxa"/>
              <w:right w:w="30" w:type="dxa"/>
            </w:tcMar>
            <w:hideMark/>
          </w:tcPr>
          <w:p w14:paraId="4FF1BC1A" w14:textId="77777777" w:rsidR="00E954C4" w:rsidRP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3.</w:t>
            </w:r>
          </w:p>
        </w:tc>
        <w:tc>
          <w:tcPr>
            <w:tcW w:w="0" w:type="auto"/>
            <w:shd w:val="clear" w:color="auto" w:fill="FFFFFF"/>
            <w:tcMar>
              <w:top w:w="30" w:type="dxa"/>
              <w:left w:w="30" w:type="dxa"/>
              <w:bottom w:w="30" w:type="dxa"/>
              <w:right w:w="30" w:type="dxa"/>
            </w:tcMar>
            <w:hideMark/>
          </w:tcPr>
          <w:p w14:paraId="7BB042BE" w14:textId="77777777" w:rsidR="00E954C4" w:rsidRDefault="00E954C4" w:rsidP="00E954C4">
            <w:pPr>
              <w:spacing w:before="180" w:after="180"/>
              <w:rPr>
                <w:rFonts w:ascii="Times New Roman" w:eastAsia="Times New Roman" w:hAnsi="Times New Roman" w:cs="Times New Roman"/>
                <w:color w:val="2D3B45"/>
              </w:rPr>
            </w:pPr>
            <w:r w:rsidRPr="00E954C4">
              <w:rPr>
                <w:rFonts w:ascii="Times New Roman" w:eastAsia="Times New Roman" w:hAnsi="Times New Roman" w:cs="Times New Roman"/>
                <w:color w:val="2D3B45"/>
              </w:rPr>
              <w:t xml:space="preserve">If </w:t>
            </w:r>
            <w:r w:rsidRPr="00E954C4">
              <w:rPr>
                <w:rFonts w:ascii="Times New Roman" w:eastAsia="Times New Roman" w:hAnsi="Times New Roman" w:cs="Times New Roman"/>
                <w:color w:val="2D3B45"/>
                <w:highlight w:val="cyan"/>
              </w:rPr>
              <w:t>your firm</w:t>
            </w:r>
            <w:r w:rsidRPr="00E954C4">
              <w:rPr>
                <w:rFonts w:ascii="Times New Roman" w:eastAsia="Times New Roman" w:hAnsi="Times New Roman" w:cs="Times New Roman"/>
                <w:color w:val="2D3B45"/>
              </w:rPr>
              <w:t xml:space="preserve"> decided to expand internationally, where does the firm reside on the integration-responsiveness framework? (Refer to Exhibit 10.6 if needed.) What does this result say about the “best” global strategy for your firm to use for international expansion?</w:t>
            </w:r>
          </w:p>
          <w:p w14:paraId="1C62B372" w14:textId="77777777" w:rsidR="001034E3" w:rsidRDefault="001034E3" w:rsidP="00E954C4">
            <w:pPr>
              <w:spacing w:before="180" w:after="180"/>
              <w:rPr>
                <w:rFonts w:ascii="Times New Roman" w:eastAsia="Times New Roman" w:hAnsi="Times New Roman" w:cs="Times New Roman"/>
                <w:color w:val="2D3B45"/>
              </w:rPr>
            </w:pPr>
          </w:p>
          <w:p w14:paraId="07CA1015" w14:textId="33FD6D9B" w:rsidR="001034E3" w:rsidRPr="00E954C4" w:rsidRDefault="001034E3" w:rsidP="00E954C4">
            <w:pPr>
              <w:spacing w:before="180" w:after="180"/>
              <w:rPr>
                <w:rFonts w:ascii="Times New Roman" w:eastAsia="Times New Roman" w:hAnsi="Times New Roman" w:cs="Times New Roman"/>
                <w:color w:val="2D3B45"/>
              </w:rPr>
            </w:pPr>
          </w:p>
        </w:tc>
      </w:tr>
    </w:tbl>
    <w:p w14:paraId="1BE84ED9" w14:textId="3A25A6CF" w:rsidR="00C94AFF" w:rsidRPr="00E954C4" w:rsidRDefault="00C94AFF">
      <w:pPr>
        <w:rPr>
          <w:rFonts w:ascii="Times New Roman" w:hAnsi="Times New Roman" w:cs="Times New Roman"/>
        </w:rPr>
      </w:pPr>
    </w:p>
    <w:p w14:paraId="517D3415" w14:textId="4B43DE26" w:rsidR="00C94AFF" w:rsidRPr="00E954C4" w:rsidRDefault="00C94AFF">
      <w:pPr>
        <w:rPr>
          <w:rFonts w:ascii="Times New Roman" w:hAnsi="Times New Roman" w:cs="Times New Roman"/>
        </w:rPr>
      </w:pPr>
    </w:p>
    <w:p w14:paraId="05AE2D74" w14:textId="06125FDC" w:rsidR="00C94AFF" w:rsidRPr="00E954C4" w:rsidRDefault="00C94AFF">
      <w:pPr>
        <w:rPr>
          <w:rFonts w:ascii="Times New Roman" w:hAnsi="Times New Roman" w:cs="Times New Roman"/>
        </w:rPr>
      </w:pPr>
    </w:p>
    <w:p w14:paraId="09F42E8D" w14:textId="0417FB18" w:rsidR="00C94AFF" w:rsidRDefault="00C94AFF">
      <w:pPr>
        <w:rPr>
          <w:rFonts w:ascii="Times New Roman" w:hAnsi="Times New Roman" w:cs="Times New Roman"/>
        </w:rPr>
      </w:pPr>
    </w:p>
    <w:p w14:paraId="270879EC" w14:textId="0B3A210A" w:rsidR="001034E3" w:rsidRDefault="001034E3">
      <w:pPr>
        <w:rPr>
          <w:rFonts w:ascii="Times New Roman" w:hAnsi="Times New Roman" w:cs="Times New Roman"/>
        </w:rPr>
      </w:pPr>
    </w:p>
    <w:p w14:paraId="501228FD" w14:textId="63BB6021" w:rsidR="001034E3" w:rsidRDefault="001034E3">
      <w:pPr>
        <w:rPr>
          <w:rFonts w:ascii="Times New Roman" w:hAnsi="Times New Roman" w:cs="Times New Roman"/>
        </w:rPr>
      </w:pPr>
    </w:p>
    <w:p w14:paraId="2663B33F" w14:textId="59E048E2" w:rsidR="001034E3" w:rsidRDefault="001034E3">
      <w:pPr>
        <w:rPr>
          <w:rFonts w:ascii="Times New Roman" w:hAnsi="Times New Roman" w:cs="Times New Roman"/>
        </w:rPr>
      </w:pPr>
    </w:p>
    <w:p w14:paraId="0C58ED82" w14:textId="4A9C3AD0" w:rsidR="001034E3" w:rsidRDefault="001034E3">
      <w:pPr>
        <w:rPr>
          <w:rFonts w:ascii="Times New Roman" w:hAnsi="Times New Roman" w:cs="Times New Roman"/>
        </w:rPr>
      </w:pPr>
    </w:p>
    <w:p w14:paraId="59F90790" w14:textId="77777777" w:rsidR="006B048C" w:rsidRDefault="006B048C">
      <w:pPr>
        <w:rPr>
          <w:rFonts w:ascii="Times New Roman" w:hAnsi="Times New Roman" w:cs="Times New Roman"/>
        </w:rPr>
      </w:pPr>
    </w:p>
    <w:p w14:paraId="4E2F1596" w14:textId="77777777" w:rsidR="006B048C" w:rsidRDefault="006B048C">
      <w:pPr>
        <w:rPr>
          <w:rFonts w:ascii="Times New Roman" w:hAnsi="Times New Roman" w:cs="Times New Roman"/>
        </w:rPr>
      </w:pPr>
    </w:p>
    <w:p w14:paraId="72862650" w14:textId="41A4110E" w:rsidR="00C94AFF" w:rsidRDefault="00F85096">
      <w:pPr>
        <w:rPr>
          <w:rFonts w:ascii="Times New Roman" w:hAnsi="Times New Roman" w:cs="Times New Roman"/>
        </w:rPr>
      </w:pPr>
      <w:r>
        <w:rPr>
          <w:rFonts w:ascii="Times New Roman" w:hAnsi="Times New Roman" w:cs="Times New Roman"/>
          <w:b/>
          <w:bCs/>
          <w:highlight w:val="cyan"/>
        </w:rPr>
        <w:lastRenderedPageBreak/>
        <w:t xml:space="preserve">~ </w:t>
      </w:r>
      <w:r w:rsidR="00EA44A6" w:rsidRPr="00EA44A6">
        <w:rPr>
          <w:rFonts w:ascii="Times New Roman" w:hAnsi="Times New Roman" w:cs="Times New Roman"/>
          <w:b/>
          <w:bCs/>
          <w:highlight w:val="cyan"/>
        </w:rPr>
        <w:t>Lego</w:t>
      </w:r>
      <w:r w:rsidR="00EA44A6" w:rsidRPr="00EA44A6">
        <w:rPr>
          <w:rFonts w:ascii="Times New Roman" w:hAnsi="Times New Roman" w:cs="Times New Roman"/>
          <w:highlight w:val="cyan"/>
        </w:rPr>
        <w:t xml:space="preserve"> is the company </w:t>
      </w:r>
      <w:r w:rsidR="00B24522">
        <w:rPr>
          <w:rFonts w:ascii="Times New Roman" w:hAnsi="Times New Roman" w:cs="Times New Roman"/>
          <w:highlight w:val="cyan"/>
        </w:rPr>
        <w:t>for t</w:t>
      </w:r>
      <w:r w:rsidR="00EA44A6" w:rsidRPr="00EA44A6">
        <w:rPr>
          <w:rFonts w:ascii="Times New Roman" w:hAnsi="Times New Roman" w:cs="Times New Roman"/>
          <w:highlight w:val="cyan"/>
        </w:rPr>
        <w:t>he PP Presentation…</w:t>
      </w:r>
      <w:r w:rsidR="00B24522" w:rsidRPr="00B24522">
        <w:rPr>
          <w:rFonts w:ascii="Times New Roman" w:hAnsi="Times New Roman" w:cs="Times New Roman"/>
          <w:highlight w:val="cyan"/>
        </w:rPr>
        <w:t xml:space="preserve">The guidelines to follow </w:t>
      </w:r>
      <w:r w:rsidR="00B24522">
        <w:rPr>
          <w:rFonts w:ascii="Times New Roman" w:hAnsi="Times New Roman" w:cs="Times New Roman"/>
          <w:highlight w:val="cyan"/>
        </w:rPr>
        <w:t xml:space="preserve">for the PPP </w:t>
      </w:r>
      <w:r w:rsidR="00B24522" w:rsidRPr="00B24522">
        <w:rPr>
          <w:rFonts w:ascii="Times New Roman" w:hAnsi="Times New Roman" w:cs="Times New Roman"/>
          <w:highlight w:val="cyan"/>
        </w:rPr>
        <w:t>is below.</w:t>
      </w:r>
    </w:p>
    <w:p w14:paraId="2A2D70FF" w14:textId="797B5898" w:rsidR="001317B2" w:rsidRDefault="00F85096">
      <w:pPr>
        <w:rPr>
          <w:rFonts w:ascii="Times New Roman" w:hAnsi="Times New Roman" w:cs="Times New Roman"/>
        </w:rPr>
      </w:pPr>
      <w:r>
        <w:rPr>
          <w:rFonts w:ascii="Times New Roman" w:hAnsi="Times New Roman" w:cs="Times New Roman"/>
          <w:highlight w:val="cyan"/>
        </w:rPr>
        <w:t xml:space="preserve">~ </w:t>
      </w:r>
      <w:r w:rsidR="00E37FB3">
        <w:rPr>
          <w:rFonts w:ascii="Times New Roman" w:hAnsi="Times New Roman" w:cs="Times New Roman"/>
          <w:highlight w:val="cyan"/>
        </w:rPr>
        <w:t xml:space="preserve"> Always e</w:t>
      </w:r>
      <w:r w:rsidR="001317B2" w:rsidRPr="00F85096">
        <w:rPr>
          <w:rFonts w:ascii="Times New Roman" w:hAnsi="Times New Roman" w:cs="Times New Roman"/>
          <w:highlight w:val="cyan"/>
        </w:rPr>
        <w:t>xceed maximum standard</w:t>
      </w:r>
      <w:r w:rsidR="00E37FB3">
        <w:rPr>
          <w:rFonts w:ascii="Times New Roman" w:hAnsi="Times New Roman" w:cs="Times New Roman"/>
        </w:rPr>
        <w:t xml:space="preserve"> </w:t>
      </w:r>
    </w:p>
    <w:p w14:paraId="7A538078" w14:textId="4D803F7C" w:rsidR="00985CB7" w:rsidRDefault="00985CB7">
      <w:pPr>
        <w:rPr>
          <w:rFonts w:ascii="Times New Roman" w:hAnsi="Times New Roman" w:cs="Times New Roman"/>
        </w:rPr>
      </w:pPr>
      <w:r w:rsidRPr="00985CB7">
        <w:rPr>
          <w:rFonts w:ascii="Times New Roman" w:hAnsi="Times New Roman" w:cs="Times New Roman"/>
          <w:highlight w:val="cyan"/>
        </w:rPr>
        <w:t xml:space="preserve">~ If more slides are need, </w:t>
      </w:r>
      <w:proofErr w:type="gramStart"/>
      <w:r w:rsidRPr="00985CB7">
        <w:rPr>
          <w:rFonts w:ascii="Times New Roman" w:hAnsi="Times New Roman" w:cs="Times New Roman"/>
          <w:highlight w:val="cyan"/>
        </w:rPr>
        <w:t>Please</w:t>
      </w:r>
      <w:proofErr w:type="gramEnd"/>
      <w:r w:rsidRPr="00985CB7">
        <w:rPr>
          <w:rFonts w:ascii="Times New Roman" w:hAnsi="Times New Roman" w:cs="Times New Roman"/>
          <w:highlight w:val="cyan"/>
        </w:rPr>
        <w:t xml:space="preserve"> refer to guidelines below.</w:t>
      </w:r>
    </w:p>
    <w:p w14:paraId="4C1044FF" w14:textId="77777777" w:rsidR="00E37FB3" w:rsidRPr="00E954C4" w:rsidRDefault="00E37FB3">
      <w:pPr>
        <w:rPr>
          <w:rFonts w:ascii="Times New Roman" w:hAnsi="Times New Roman" w:cs="Times New Roman"/>
        </w:rPr>
      </w:pPr>
    </w:p>
    <w:p w14:paraId="4A1904F3" w14:textId="76C4AF4D" w:rsidR="00C94AFF" w:rsidRPr="00E954C4" w:rsidRDefault="00B42D41">
      <w:pPr>
        <w:rPr>
          <w:rFonts w:ascii="Times New Roman" w:hAnsi="Times New Roman" w:cs="Times New Roman"/>
        </w:rPr>
      </w:pPr>
      <w:r w:rsidRPr="00E954C4">
        <w:rPr>
          <w:rFonts w:ascii="Times New Roman" w:hAnsi="Times New Roman" w:cs="Times New Roman"/>
          <w:noProof/>
        </w:rPr>
        <w:drawing>
          <wp:inline distT="0" distB="0" distL="0" distR="0" wp14:anchorId="032D81D5" wp14:editId="47B056D7">
            <wp:extent cx="7208196" cy="485629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4-14 at 1.58.57 PM.png"/>
                    <pic:cNvPicPr/>
                  </pic:nvPicPr>
                  <pic:blipFill>
                    <a:blip r:embed="rId5" cstate="print">
                      <a:duotone>
                        <a:prstClr val="black"/>
                        <a:srgbClr val="D9C3A5">
                          <a:tint val="50000"/>
                          <a:satMod val="180000"/>
                        </a:srgbClr>
                      </a:duotone>
                      <a:extLst>
                        <a:ext uri="{28A0092B-C50C-407E-A947-70E740481C1C}">
                          <a14:useLocalDpi xmlns:a14="http://schemas.microsoft.com/office/drawing/2010/main" val="0"/>
                        </a:ext>
                      </a:extLst>
                    </a:blip>
                    <a:stretch>
                      <a:fillRect/>
                    </a:stretch>
                  </pic:blipFill>
                  <pic:spPr>
                    <a:xfrm>
                      <a:off x="0" y="0"/>
                      <a:ext cx="7240996" cy="4878388"/>
                    </a:xfrm>
                    <a:prstGeom prst="rect">
                      <a:avLst/>
                    </a:prstGeom>
                  </pic:spPr>
                </pic:pic>
              </a:graphicData>
            </a:graphic>
          </wp:inline>
        </w:drawing>
      </w:r>
    </w:p>
    <w:p w14:paraId="0B2749EA" w14:textId="77777777" w:rsidR="00E37FB3" w:rsidRDefault="00E37FB3">
      <w:pPr>
        <w:rPr>
          <w:rFonts w:ascii="Times New Roman" w:hAnsi="Times New Roman" w:cs="Times New Roman"/>
          <w:highlight w:val="cyan"/>
        </w:rPr>
      </w:pPr>
    </w:p>
    <w:p w14:paraId="1573763E" w14:textId="2733D962" w:rsidR="00C94AFF" w:rsidRDefault="00F85096">
      <w:pPr>
        <w:rPr>
          <w:rFonts w:ascii="Times New Roman" w:hAnsi="Times New Roman" w:cs="Times New Roman"/>
        </w:rPr>
      </w:pPr>
      <w:r>
        <w:rPr>
          <w:rFonts w:ascii="Times New Roman" w:hAnsi="Times New Roman" w:cs="Times New Roman"/>
          <w:highlight w:val="cyan"/>
        </w:rPr>
        <w:t xml:space="preserve">~ </w:t>
      </w:r>
      <w:r w:rsidR="001317B2" w:rsidRPr="001317B2">
        <w:rPr>
          <w:rFonts w:ascii="Times New Roman" w:hAnsi="Times New Roman" w:cs="Times New Roman"/>
          <w:highlight w:val="cyan"/>
        </w:rPr>
        <w:t>Guidelines for PP Presentation</w:t>
      </w:r>
    </w:p>
    <w:p w14:paraId="485227A7" w14:textId="4CC1E174" w:rsidR="00985CB7" w:rsidRPr="00985CB7" w:rsidRDefault="00985CB7" w:rsidP="00985CB7">
      <w:pPr>
        <w:rPr>
          <w:rFonts w:ascii="Times New Roman" w:hAnsi="Times New Roman" w:cs="Times New Roman"/>
        </w:rPr>
      </w:pPr>
      <w:r w:rsidRPr="00985CB7">
        <w:rPr>
          <w:rFonts w:ascii="Times New Roman" w:hAnsi="Times New Roman" w:cs="Times New Roman"/>
          <w:highlight w:val="cyan"/>
        </w:rPr>
        <w:t>~ Include Financial report</w:t>
      </w:r>
      <w:r>
        <w:rPr>
          <w:rFonts w:ascii="Times New Roman" w:hAnsi="Times New Roman" w:cs="Times New Roman"/>
        </w:rPr>
        <w:t xml:space="preserve"> ~ </w:t>
      </w:r>
      <w:r w:rsidRPr="001317B2">
        <w:rPr>
          <w:b/>
          <w:bCs/>
          <w:sz w:val="28"/>
          <w:szCs w:val="28"/>
          <w:highlight w:val="cyan"/>
        </w:rPr>
        <w:t>READING FINANCIAL REPORTS FOR PROFITABILITY RATIOS</w:t>
      </w:r>
    </w:p>
    <w:p w14:paraId="12C7FE53" w14:textId="3623EECF" w:rsidR="00985CB7" w:rsidRDefault="00985CB7" w:rsidP="00985CB7">
      <w:pPr>
        <w:rPr>
          <w:sz w:val="28"/>
          <w:szCs w:val="28"/>
        </w:rPr>
      </w:pPr>
      <w:r w:rsidRPr="00985CB7">
        <w:rPr>
          <w:sz w:val="28"/>
          <w:szCs w:val="28"/>
          <w:highlight w:val="cyan"/>
        </w:rPr>
        <w:t>MUST DO A TOTAL OF SEVEN (7) RATIOS</w:t>
      </w:r>
      <w:r w:rsidRPr="00314342">
        <w:rPr>
          <w:sz w:val="28"/>
          <w:szCs w:val="28"/>
        </w:rPr>
        <w:t xml:space="preserve"> </w:t>
      </w:r>
      <w:r w:rsidR="00BC10AC" w:rsidRPr="00BC10AC">
        <w:rPr>
          <w:sz w:val="28"/>
          <w:szCs w:val="28"/>
          <w:highlight w:val="yellow"/>
        </w:rPr>
        <w:t>Appendix A</w:t>
      </w:r>
    </w:p>
    <w:p w14:paraId="1906E6AB" w14:textId="77777777" w:rsidR="00BC10AC" w:rsidRDefault="00BC10AC" w:rsidP="00BC10AC">
      <w:pPr>
        <w:rPr>
          <w:rFonts w:ascii="Times New Roman" w:hAnsi="Times New Roman" w:cs="Times New Roman"/>
        </w:rPr>
      </w:pPr>
      <w:r>
        <w:rPr>
          <w:rFonts w:ascii="Times New Roman" w:hAnsi="Times New Roman" w:cs="Times New Roman"/>
          <w:highlight w:val="cyan"/>
        </w:rPr>
        <w:t xml:space="preserve">~ </w:t>
      </w:r>
      <w:r w:rsidRPr="00CD5689">
        <w:rPr>
          <w:rFonts w:ascii="Times New Roman" w:hAnsi="Times New Roman" w:cs="Times New Roman"/>
          <w:highlight w:val="cyan"/>
        </w:rPr>
        <w:t xml:space="preserve">Include </w:t>
      </w:r>
      <w:r>
        <w:rPr>
          <w:rFonts w:ascii="Times New Roman" w:hAnsi="Times New Roman" w:cs="Times New Roman"/>
          <w:highlight w:val="cyan"/>
        </w:rPr>
        <w:t>SWOT</w:t>
      </w:r>
      <w:r w:rsidRPr="00CD5689">
        <w:rPr>
          <w:rFonts w:ascii="Times New Roman" w:hAnsi="Times New Roman" w:cs="Times New Roman"/>
          <w:highlight w:val="cyan"/>
        </w:rPr>
        <w:t xml:space="preserve"> </w:t>
      </w:r>
      <w:r w:rsidRPr="00985CB7">
        <w:rPr>
          <w:rFonts w:ascii="Times New Roman" w:hAnsi="Times New Roman" w:cs="Times New Roman"/>
          <w:highlight w:val="cyan"/>
        </w:rPr>
        <w:t>analysis</w:t>
      </w:r>
      <w:r>
        <w:rPr>
          <w:rFonts w:ascii="Times New Roman" w:hAnsi="Times New Roman" w:cs="Times New Roman"/>
        </w:rPr>
        <w:t xml:space="preserve"> </w:t>
      </w:r>
      <w:r w:rsidRPr="00BC10AC">
        <w:rPr>
          <w:rFonts w:ascii="Times New Roman" w:hAnsi="Times New Roman" w:cs="Times New Roman"/>
          <w:highlight w:val="yellow"/>
        </w:rPr>
        <w:t>Appendix B</w:t>
      </w:r>
    </w:p>
    <w:p w14:paraId="1B8D5BC9" w14:textId="77777777" w:rsidR="00BC10AC" w:rsidRDefault="00BC10AC" w:rsidP="00985CB7">
      <w:pPr>
        <w:rPr>
          <w:sz w:val="28"/>
          <w:szCs w:val="28"/>
        </w:rPr>
      </w:pPr>
    </w:p>
    <w:p w14:paraId="7EFBACC1" w14:textId="181F5A9B" w:rsidR="00985CB7" w:rsidRDefault="00985CB7" w:rsidP="00985CB7">
      <w:pPr>
        <w:rPr>
          <w:sz w:val="28"/>
          <w:szCs w:val="28"/>
        </w:rPr>
      </w:pPr>
    </w:p>
    <w:p w14:paraId="05E3B4C5" w14:textId="723E750F" w:rsidR="00985CB7" w:rsidRDefault="00985CB7" w:rsidP="00985CB7">
      <w:pPr>
        <w:rPr>
          <w:sz w:val="28"/>
          <w:szCs w:val="28"/>
        </w:rPr>
      </w:pPr>
      <w:r w:rsidRPr="00985CB7">
        <w:rPr>
          <w:sz w:val="28"/>
          <w:szCs w:val="28"/>
          <w:highlight w:val="yellow"/>
        </w:rPr>
        <w:t>****See Below for additional information</w:t>
      </w:r>
    </w:p>
    <w:p w14:paraId="2EC18506" w14:textId="1D7462AA" w:rsidR="00985CB7" w:rsidRPr="00E954C4" w:rsidRDefault="00985CB7">
      <w:pPr>
        <w:rPr>
          <w:rFonts w:ascii="Times New Roman" w:hAnsi="Times New Roman" w:cs="Times New Roman"/>
        </w:rPr>
      </w:pPr>
    </w:p>
    <w:p w14:paraId="3B0AC6CB" w14:textId="30106D80" w:rsidR="00C94AFF" w:rsidRPr="00E954C4" w:rsidRDefault="00E37FB3">
      <w:pPr>
        <w:rPr>
          <w:rFonts w:ascii="Times New Roman" w:hAnsi="Times New Roman" w:cs="Times New Roman"/>
        </w:rPr>
      </w:pPr>
      <w:r>
        <w:rPr>
          <w:noProof/>
        </w:rPr>
        <w:lastRenderedPageBreak/>
        <mc:AlternateContent>
          <mc:Choice Requires="wps">
            <w:drawing>
              <wp:anchor distT="0" distB="0" distL="114300" distR="114300" simplePos="0" relativeHeight="251659264" behindDoc="0" locked="0" layoutInCell="1" allowOverlap="1" wp14:anchorId="50F20A39" wp14:editId="3FBE0C92">
                <wp:simplePos x="0" y="0"/>
                <wp:positionH relativeFrom="column">
                  <wp:posOffset>77268</wp:posOffset>
                </wp:positionH>
                <wp:positionV relativeFrom="paragraph">
                  <wp:posOffset>4422140</wp:posOffset>
                </wp:positionV>
                <wp:extent cx="6591300" cy="4165600"/>
                <wp:effectExtent l="0" t="0" r="12700" b="12700"/>
                <wp:wrapNone/>
                <wp:docPr id="4" name="Text Box 4"/>
                <wp:cNvGraphicFramePr/>
                <a:graphic xmlns:a="http://schemas.openxmlformats.org/drawingml/2006/main">
                  <a:graphicData uri="http://schemas.microsoft.com/office/word/2010/wordprocessingShape">
                    <wps:wsp>
                      <wps:cNvSpPr txBox="1"/>
                      <wps:spPr>
                        <a:xfrm>
                          <a:off x="0" y="0"/>
                          <a:ext cx="6591300" cy="4165600"/>
                        </a:xfrm>
                        <a:prstGeom prst="rect">
                          <a:avLst/>
                        </a:prstGeom>
                        <a:solidFill>
                          <a:schemeClr val="lt1"/>
                        </a:solidFill>
                        <a:ln w="6350">
                          <a:solidFill>
                            <a:prstClr val="black"/>
                          </a:solidFill>
                        </a:ln>
                      </wps:spPr>
                      <wps:txbx>
                        <w:txbxContent>
                          <w:p w14:paraId="54DBCD9C" w14:textId="77777777" w:rsidR="001317B2" w:rsidRDefault="001317B2" w:rsidP="001317B2">
                            <w:pPr>
                              <w:jc w:val="center"/>
                              <w:rPr>
                                <w:rFonts w:ascii="Lucida Sans" w:hAnsi="Lucida Sans"/>
                                <w:b/>
                                <w:bCs/>
                                <w:sz w:val="32"/>
                                <w:szCs w:val="32"/>
                              </w:rPr>
                            </w:pPr>
                            <w:r w:rsidRPr="000F6BA0">
                              <w:rPr>
                                <w:rFonts w:ascii="Lucida Sans" w:hAnsi="Lucida Sans"/>
                                <w:b/>
                                <w:bCs/>
                                <w:sz w:val="32"/>
                                <w:szCs w:val="32"/>
                              </w:rPr>
                              <w:t>Appendix B SWOT ANALYSIS</w:t>
                            </w:r>
                          </w:p>
                          <w:p w14:paraId="0F6BACEC" w14:textId="77777777" w:rsidR="001317B2" w:rsidRPr="000F6BA0" w:rsidRDefault="001317B2" w:rsidP="001317B2">
                            <w:pPr>
                              <w:rPr>
                                <w:rFonts w:ascii="Lucida Sans" w:hAnsi="Lucida Sans"/>
                                <w:b/>
                                <w:bCs/>
                                <w:sz w:val="32"/>
                                <w:szCs w:val="32"/>
                              </w:rPr>
                            </w:pPr>
                            <w:r w:rsidRPr="000F6BA0">
                              <w:rPr>
                                <w:rFonts w:ascii="Lucida Sans" w:hAnsi="Lucida Sans"/>
                                <w:b/>
                                <w:bCs/>
                                <w:sz w:val="32"/>
                                <w:szCs w:val="32"/>
                              </w:rPr>
                              <w:t xml:space="preserve"> </w:t>
                            </w:r>
                          </w:p>
                          <w:p w14:paraId="30D585A5"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 xml:space="preserve">Strengths —Site a minimum of two strengths </w:t>
                            </w:r>
                          </w:p>
                          <w:p w14:paraId="0A74CF5B" w14:textId="77777777" w:rsidR="001317B2" w:rsidRPr="000F6BA0" w:rsidRDefault="001317B2" w:rsidP="001317B2">
                            <w:pPr>
                              <w:numPr>
                                <w:ilvl w:val="1"/>
                                <w:numId w:val="1"/>
                              </w:numPr>
                              <w:spacing w:after="160" w:line="259" w:lineRule="auto"/>
                              <w:rPr>
                                <w:rFonts w:ascii="Lucida Sans" w:hAnsi="Lucida Sans"/>
                                <w:b/>
                                <w:bCs/>
                                <w:sz w:val="28"/>
                                <w:szCs w:val="28"/>
                              </w:rPr>
                            </w:pPr>
                            <w:r w:rsidRPr="000F6BA0">
                              <w:rPr>
                                <w:rFonts w:ascii="Lucida Sans" w:hAnsi="Lucida Sans"/>
                                <w:b/>
                                <w:bCs/>
                                <w:sz w:val="28"/>
                                <w:szCs w:val="28"/>
                              </w:rPr>
                              <w:t xml:space="preserve">First mover in cloud computing solutions for enterprises. </w:t>
                            </w:r>
                          </w:p>
                          <w:p w14:paraId="3E438351" w14:textId="77777777" w:rsidR="001317B2" w:rsidRPr="000F6BA0" w:rsidRDefault="001317B2" w:rsidP="001317B2">
                            <w:pPr>
                              <w:numPr>
                                <w:ilvl w:val="1"/>
                                <w:numId w:val="1"/>
                              </w:numPr>
                              <w:spacing w:after="160" w:line="259" w:lineRule="auto"/>
                              <w:rPr>
                                <w:rFonts w:ascii="Lucida Sans" w:hAnsi="Lucida Sans"/>
                                <w:b/>
                                <w:bCs/>
                                <w:sz w:val="28"/>
                                <w:szCs w:val="28"/>
                              </w:rPr>
                            </w:pPr>
                            <w:r w:rsidRPr="000F6BA0">
                              <w:rPr>
                                <w:rFonts w:ascii="Lucida Sans" w:hAnsi="Lucida Sans"/>
                                <w:b/>
                                <w:bCs/>
                                <w:sz w:val="28"/>
                                <w:szCs w:val="28"/>
                              </w:rPr>
                              <w:t xml:space="preserve">Brand reputation. </w:t>
                            </w:r>
                          </w:p>
                          <w:p w14:paraId="3F11892D"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Weaknesses—Site a minimum of two weaknesses</w:t>
                            </w:r>
                          </w:p>
                          <w:p w14:paraId="1EC85984" w14:textId="77777777" w:rsidR="001317B2" w:rsidRPr="000F6BA0" w:rsidRDefault="001317B2" w:rsidP="001317B2">
                            <w:pPr>
                              <w:numPr>
                                <w:ilvl w:val="1"/>
                                <w:numId w:val="2"/>
                              </w:numPr>
                              <w:spacing w:after="160" w:line="259" w:lineRule="auto"/>
                              <w:rPr>
                                <w:rFonts w:ascii="Lucida Sans" w:hAnsi="Lucida Sans" w:cs="Helvetica"/>
                                <w:b/>
                                <w:bCs/>
                                <w:color w:val="000000"/>
                                <w:sz w:val="28"/>
                                <w:szCs w:val="28"/>
                                <w:shd w:val="clear" w:color="auto" w:fill="FFFFFF"/>
                              </w:rPr>
                            </w:pPr>
                            <w:r w:rsidRPr="000F6BA0">
                              <w:rPr>
                                <w:rFonts w:ascii="Lucida Sans" w:hAnsi="Lucida Sans" w:cs="Helvetica"/>
                                <w:b/>
                                <w:bCs/>
                                <w:color w:val="000000"/>
                                <w:sz w:val="28"/>
                                <w:szCs w:val="28"/>
                                <w:shd w:val="clear" w:color="auto" w:fill="FFFFFF"/>
                              </w:rPr>
                              <w:t>High Day Sales Inventory</w:t>
                            </w:r>
                          </w:p>
                          <w:p w14:paraId="071EF273" w14:textId="77777777" w:rsidR="001317B2" w:rsidRPr="000F6BA0" w:rsidRDefault="001317B2" w:rsidP="001317B2">
                            <w:pPr>
                              <w:numPr>
                                <w:ilvl w:val="1"/>
                                <w:numId w:val="2"/>
                              </w:numPr>
                              <w:spacing w:after="160" w:line="259" w:lineRule="auto"/>
                              <w:rPr>
                                <w:rFonts w:ascii="Lucida Sans" w:hAnsi="Lucida Sans"/>
                                <w:b/>
                                <w:bCs/>
                                <w:sz w:val="28"/>
                                <w:szCs w:val="28"/>
                              </w:rPr>
                            </w:pPr>
                            <w:r w:rsidRPr="000F6BA0">
                              <w:rPr>
                                <w:rFonts w:ascii="Lucida Sans" w:hAnsi="Lucida Sans" w:cs="Helvetica"/>
                                <w:b/>
                                <w:bCs/>
                                <w:color w:val="000000"/>
                                <w:sz w:val="28"/>
                                <w:szCs w:val="28"/>
                                <w:shd w:val="clear" w:color="auto" w:fill="FFFFFF"/>
                              </w:rPr>
                              <w:t>Low current ratio</w:t>
                            </w:r>
                            <w:r w:rsidRPr="000F6BA0">
                              <w:rPr>
                                <w:rFonts w:ascii="Lucida Sans" w:hAnsi="Lucida Sans"/>
                                <w:b/>
                                <w:bCs/>
                                <w:sz w:val="28"/>
                                <w:szCs w:val="28"/>
                              </w:rPr>
                              <w:t xml:space="preserve"> </w:t>
                            </w:r>
                          </w:p>
                          <w:p w14:paraId="4947E2EB"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Opportunities - Site a minimum of two opportunities</w:t>
                            </w:r>
                          </w:p>
                          <w:p w14:paraId="65D9339A" w14:textId="77777777" w:rsidR="001317B2" w:rsidRPr="000F6BA0" w:rsidRDefault="001317B2" w:rsidP="001317B2">
                            <w:pPr>
                              <w:numPr>
                                <w:ilvl w:val="1"/>
                                <w:numId w:val="3"/>
                              </w:numPr>
                              <w:spacing w:after="160" w:line="259" w:lineRule="auto"/>
                              <w:rPr>
                                <w:rFonts w:ascii="Lucida Sans" w:hAnsi="Lucida Sans"/>
                                <w:b/>
                                <w:bCs/>
                                <w:sz w:val="28"/>
                                <w:szCs w:val="28"/>
                              </w:rPr>
                            </w:pPr>
                            <w:r w:rsidRPr="000F6BA0">
                              <w:rPr>
                                <w:rStyle w:val="Strong"/>
                                <w:rFonts w:ascii="Lucida Sans" w:hAnsi="Lucida Sans" w:cs="Arial"/>
                                <w:color w:val="222222"/>
                                <w:sz w:val="28"/>
                                <w:szCs w:val="28"/>
                                <w:shd w:val="clear" w:color="auto" w:fill="FFFFFF"/>
                              </w:rPr>
                              <w:t>Cloud-Based Solutions</w:t>
                            </w:r>
                          </w:p>
                          <w:p w14:paraId="589D79CE" w14:textId="77777777" w:rsidR="001317B2" w:rsidRPr="000F6BA0" w:rsidRDefault="001317B2" w:rsidP="001317B2">
                            <w:pPr>
                              <w:numPr>
                                <w:ilvl w:val="1"/>
                                <w:numId w:val="3"/>
                              </w:numPr>
                              <w:spacing w:after="160" w:line="259" w:lineRule="auto"/>
                              <w:rPr>
                                <w:rFonts w:ascii="Lucida Sans" w:hAnsi="Lucida Sans"/>
                                <w:b/>
                                <w:bCs/>
                                <w:sz w:val="28"/>
                                <w:szCs w:val="28"/>
                              </w:rPr>
                            </w:pPr>
                            <w:r w:rsidRPr="000F6BA0">
                              <w:rPr>
                                <w:rStyle w:val="Strong"/>
                                <w:rFonts w:ascii="Lucida Sans" w:hAnsi="Lucida Sans" w:cs="Arial"/>
                                <w:color w:val="222222"/>
                                <w:sz w:val="28"/>
                                <w:szCs w:val="28"/>
                                <w:shd w:val="clear" w:color="auto" w:fill="FFFFFF"/>
                              </w:rPr>
                              <w:t>Consulting Business</w:t>
                            </w:r>
                          </w:p>
                          <w:p w14:paraId="2C56AC07"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Threats - Site a minimum of two Threats</w:t>
                            </w:r>
                          </w:p>
                          <w:p w14:paraId="14125A5E" w14:textId="77777777" w:rsidR="001317B2" w:rsidRPr="000F6BA0" w:rsidRDefault="001317B2" w:rsidP="001317B2">
                            <w:pPr>
                              <w:numPr>
                                <w:ilvl w:val="1"/>
                                <w:numId w:val="4"/>
                              </w:numPr>
                              <w:spacing w:after="160" w:line="259" w:lineRule="auto"/>
                              <w:rPr>
                                <w:rFonts w:ascii="Lucida Sans" w:hAnsi="Lucida Sans" w:cs="Helvetica"/>
                                <w:b/>
                                <w:bCs/>
                                <w:color w:val="000000"/>
                                <w:sz w:val="28"/>
                                <w:szCs w:val="28"/>
                                <w:shd w:val="clear" w:color="auto" w:fill="FFFFFF"/>
                              </w:rPr>
                            </w:pPr>
                            <w:r w:rsidRPr="000F6BA0">
                              <w:rPr>
                                <w:rFonts w:ascii="Lucida Sans" w:hAnsi="Lucida Sans" w:cs="Helvetica"/>
                                <w:b/>
                                <w:bCs/>
                                <w:color w:val="000000"/>
                                <w:sz w:val="28"/>
                                <w:szCs w:val="28"/>
                                <w:shd w:val="clear" w:color="auto" w:fill="FFFFFF"/>
                              </w:rPr>
                              <w:t>Growing strengths of local distributors </w:t>
                            </w:r>
                          </w:p>
                          <w:p w14:paraId="1F21891D" w14:textId="77777777" w:rsidR="001317B2" w:rsidRPr="000F6BA0" w:rsidRDefault="001317B2" w:rsidP="001317B2">
                            <w:pPr>
                              <w:numPr>
                                <w:ilvl w:val="1"/>
                                <w:numId w:val="4"/>
                              </w:numPr>
                              <w:spacing w:after="160" w:line="259" w:lineRule="auto"/>
                              <w:rPr>
                                <w:b/>
                                <w:bCs/>
                                <w:sz w:val="28"/>
                                <w:szCs w:val="28"/>
                              </w:rPr>
                            </w:pPr>
                            <w:r w:rsidRPr="000F6BA0">
                              <w:rPr>
                                <w:rFonts w:ascii="Lucida Sans" w:hAnsi="Lucida Sans" w:cs="Helvetica"/>
                                <w:b/>
                                <w:bCs/>
                                <w:color w:val="000000"/>
                                <w:sz w:val="28"/>
                                <w:szCs w:val="28"/>
                                <w:shd w:val="clear" w:color="auto" w:fill="FFFFFF"/>
                              </w:rPr>
                              <w:t>No regular supply of innovative</w:t>
                            </w:r>
                            <w:r w:rsidRPr="000F6BA0">
                              <w:rPr>
                                <w:rFonts w:ascii="Helvetica" w:hAnsi="Helvetica" w:cs="Helvetica"/>
                                <w:b/>
                                <w:bCs/>
                                <w:color w:val="000000"/>
                                <w:sz w:val="28"/>
                                <w:szCs w:val="28"/>
                                <w:shd w:val="clear" w:color="auto" w:fill="FFFFFF"/>
                              </w:rPr>
                              <w:t xml:space="preserve"> products</w:t>
                            </w:r>
                          </w:p>
                          <w:p w14:paraId="6495E384" w14:textId="77777777" w:rsidR="001317B2" w:rsidRDefault="001317B2" w:rsidP="001317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F20A39" id="_x0000_t202" coordsize="21600,21600" o:spt="202" path="m,l,21600r21600,l21600,xe">
                <v:stroke joinstyle="miter"/>
                <v:path gradientshapeok="t" o:connecttype="rect"/>
              </v:shapetype>
              <v:shape id="Text Box 4" o:spid="_x0000_s1026" type="#_x0000_t202" style="position:absolute;margin-left:6.1pt;margin-top:348.2pt;width:519pt;height:32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" fillcolor="white [3201]" strokeweight=".5pt">
                <v:textbox>
                  <w:txbxContent>
                    <w:p w14:paraId="54DBCD9C" w14:textId="77777777" w:rsidR="001317B2" w:rsidRDefault="001317B2" w:rsidP="001317B2">
                      <w:pPr>
                        <w:jc w:val="center"/>
                        <w:rPr>
                          <w:rFonts w:ascii="Lucida Sans" w:hAnsi="Lucida Sans"/>
                          <w:b/>
                          <w:bCs/>
                          <w:sz w:val="32"/>
                          <w:szCs w:val="32"/>
                        </w:rPr>
                      </w:pPr>
                      <w:bookmarkStart w:id="1" w:name="_GoBack"/>
                      <w:r w:rsidRPr="000F6BA0">
                        <w:rPr>
                          <w:rFonts w:ascii="Lucida Sans" w:hAnsi="Lucida Sans"/>
                          <w:b/>
                          <w:bCs/>
                          <w:sz w:val="32"/>
                          <w:szCs w:val="32"/>
                        </w:rPr>
                        <w:t>Appendix B SWOT ANALYSIS</w:t>
                      </w:r>
                    </w:p>
                    <w:p w14:paraId="0F6BACEC" w14:textId="77777777" w:rsidR="001317B2" w:rsidRPr="000F6BA0" w:rsidRDefault="001317B2" w:rsidP="001317B2">
                      <w:pPr>
                        <w:rPr>
                          <w:rFonts w:ascii="Lucida Sans" w:hAnsi="Lucida Sans"/>
                          <w:b/>
                          <w:bCs/>
                          <w:sz w:val="32"/>
                          <w:szCs w:val="32"/>
                        </w:rPr>
                      </w:pPr>
                      <w:r w:rsidRPr="000F6BA0">
                        <w:rPr>
                          <w:rFonts w:ascii="Lucida Sans" w:hAnsi="Lucida Sans"/>
                          <w:b/>
                          <w:bCs/>
                          <w:sz w:val="32"/>
                          <w:szCs w:val="32"/>
                        </w:rPr>
                        <w:t xml:space="preserve"> </w:t>
                      </w:r>
                    </w:p>
                    <w:p w14:paraId="30D585A5"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 xml:space="preserve">Strengths —Site a minimum of two strengths </w:t>
                      </w:r>
                    </w:p>
                    <w:p w14:paraId="0A74CF5B" w14:textId="77777777" w:rsidR="001317B2" w:rsidRPr="000F6BA0" w:rsidRDefault="001317B2" w:rsidP="001317B2">
                      <w:pPr>
                        <w:numPr>
                          <w:ilvl w:val="1"/>
                          <w:numId w:val="1"/>
                        </w:numPr>
                        <w:spacing w:after="160" w:line="259" w:lineRule="auto"/>
                        <w:rPr>
                          <w:rFonts w:ascii="Lucida Sans" w:hAnsi="Lucida Sans"/>
                          <w:b/>
                          <w:bCs/>
                          <w:sz w:val="28"/>
                          <w:szCs w:val="28"/>
                        </w:rPr>
                      </w:pPr>
                      <w:r w:rsidRPr="000F6BA0">
                        <w:rPr>
                          <w:rFonts w:ascii="Lucida Sans" w:hAnsi="Lucida Sans"/>
                          <w:b/>
                          <w:bCs/>
                          <w:sz w:val="28"/>
                          <w:szCs w:val="28"/>
                        </w:rPr>
                        <w:t xml:space="preserve">First mover in cloud computing solutions for enterprises. </w:t>
                      </w:r>
                    </w:p>
                    <w:p w14:paraId="3E438351" w14:textId="77777777" w:rsidR="001317B2" w:rsidRPr="000F6BA0" w:rsidRDefault="001317B2" w:rsidP="001317B2">
                      <w:pPr>
                        <w:numPr>
                          <w:ilvl w:val="1"/>
                          <w:numId w:val="1"/>
                        </w:numPr>
                        <w:spacing w:after="160" w:line="259" w:lineRule="auto"/>
                        <w:rPr>
                          <w:rFonts w:ascii="Lucida Sans" w:hAnsi="Lucida Sans"/>
                          <w:b/>
                          <w:bCs/>
                          <w:sz w:val="28"/>
                          <w:szCs w:val="28"/>
                        </w:rPr>
                      </w:pPr>
                      <w:r w:rsidRPr="000F6BA0">
                        <w:rPr>
                          <w:rFonts w:ascii="Lucida Sans" w:hAnsi="Lucida Sans"/>
                          <w:b/>
                          <w:bCs/>
                          <w:sz w:val="28"/>
                          <w:szCs w:val="28"/>
                        </w:rPr>
                        <w:t xml:space="preserve">Brand reputation. </w:t>
                      </w:r>
                    </w:p>
                    <w:p w14:paraId="3F11892D"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Weaknesses—Site a minimum of two weaknesses</w:t>
                      </w:r>
                    </w:p>
                    <w:p w14:paraId="1EC85984" w14:textId="77777777" w:rsidR="001317B2" w:rsidRPr="000F6BA0" w:rsidRDefault="001317B2" w:rsidP="001317B2">
                      <w:pPr>
                        <w:numPr>
                          <w:ilvl w:val="1"/>
                          <w:numId w:val="2"/>
                        </w:numPr>
                        <w:spacing w:after="160" w:line="259" w:lineRule="auto"/>
                        <w:rPr>
                          <w:rFonts w:ascii="Lucida Sans" w:hAnsi="Lucida Sans" w:cs="Helvetica"/>
                          <w:b/>
                          <w:bCs/>
                          <w:color w:val="000000"/>
                          <w:sz w:val="28"/>
                          <w:szCs w:val="28"/>
                          <w:shd w:val="clear" w:color="auto" w:fill="FFFFFF"/>
                        </w:rPr>
                      </w:pPr>
                      <w:r w:rsidRPr="000F6BA0">
                        <w:rPr>
                          <w:rFonts w:ascii="Lucida Sans" w:hAnsi="Lucida Sans" w:cs="Helvetica"/>
                          <w:b/>
                          <w:bCs/>
                          <w:color w:val="000000"/>
                          <w:sz w:val="28"/>
                          <w:szCs w:val="28"/>
                          <w:shd w:val="clear" w:color="auto" w:fill="FFFFFF"/>
                        </w:rPr>
                        <w:t>High Day Sales Inventory</w:t>
                      </w:r>
                    </w:p>
                    <w:p w14:paraId="071EF273" w14:textId="77777777" w:rsidR="001317B2" w:rsidRPr="000F6BA0" w:rsidRDefault="001317B2" w:rsidP="001317B2">
                      <w:pPr>
                        <w:numPr>
                          <w:ilvl w:val="1"/>
                          <w:numId w:val="2"/>
                        </w:numPr>
                        <w:spacing w:after="160" w:line="259" w:lineRule="auto"/>
                        <w:rPr>
                          <w:rFonts w:ascii="Lucida Sans" w:hAnsi="Lucida Sans"/>
                          <w:b/>
                          <w:bCs/>
                          <w:sz w:val="28"/>
                          <w:szCs w:val="28"/>
                        </w:rPr>
                      </w:pPr>
                      <w:r w:rsidRPr="000F6BA0">
                        <w:rPr>
                          <w:rFonts w:ascii="Lucida Sans" w:hAnsi="Lucida Sans" w:cs="Helvetica"/>
                          <w:b/>
                          <w:bCs/>
                          <w:color w:val="000000"/>
                          <w:sz w:val="28"/>
                          <w:szCs w:val="28"/>
                          <w:shd w:val="clear" w:color="auto" w:fill="FFFFFF"/>
                        </w:rPr>
                        <w:t>Low current ratio</w:t>
                      </w:r>
                      <w:r w:rsidRPr="000F6BA0">
                        <w:rPr>
                          <w:rFonts w:ascii="Lucida Sans" w:hAnsi="Lucida Sans"/>
                          <w:b/>
                          <w:bCs/>
                          <w:sz w:val="28"/>
                          <w:szCs w:val="28"/>
                        </w:rPr>
                        <w:t xml:space="preserve"> </w:t>
                      </w:r>
                    </w:p>
                    <w:p w14:paraId="4947E2EB"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Opportunities - Site a minimum of two opportunities</w:t>
                      </w:r>
                    </w:p>
                    <w:p w14:paraId="65D9339A" w14:textId="77777777" w:rsidR="001317B2" w:rsidRPr="000F6BA0" w:rsidRDefault="001317B2" w:rsidP="001317B2">
                      <w:pPr>
                        <w:numPr>
                          <w:ilvl w:val="1"/>
                          <w:numId w:val="3"/>
                        </w:numPr>
                        <w:spacing w:after="160" w:line="259" w:lineRule="auto"/>
                        <w:rPr>
                          <w:rFonts w:ascii="Lucida Sans" w:hAnsi="Lucida Sans"/>
                          <w:b/>
                          <w:bCs/>
                          <w:sz w:val="28"/>
                          <w:szCs w:val="28"/>
                        </w:rPr>
                      </w:pPr>
                      <w:r w:rsidRPr="000F6BA0">
                        <w:rPr>
                          <w:rStyle w:val="Strong"/>
                          <w:rFonts w:ascii="Lucida Sans" w:hAnsi="Lucida Sans" w:cs="Arial"/>
                          <w:color w:val="222222"/>
                          <w:sz w:val="28"/>
                          <w:szCs w:val="28"/>
                          <w:shd w:val="clear" w:color="auto" w:fill="FFFFFF"/>
                        </w:rPr>
                        <w:t>Cloud-Based Solutions</w:t>
                      </w:r>
                    </w:p>
                    <w:p w14:paraId="589D79CE" w14:textId="77777777" w:rsidR="001317B2" w:rsidRPr="000F6BA0" w:rsidRDefault="001317B2" w:rsidP="001317B2">
                      <w:pPr>
                        <w:numPr>
                          <w:ilvl w:val="1"/>
                          <w:numId w:val="3"/>
                        </w:numPr>
                        <w:spacing w:after="160" w:line="259" w:lineRule="auto"/>
                        <w:rPr>
                          <w:rFonts w:ascii="Lucida Sans" w:hAnsi="Lucida Sans"/>
                          <w:b/>
                          <w:bCs/>
                          <w:sz w:val="28"/>
                          <w:szCs w:val="28"/>
                        </w:rPr>
                      </w:pPr>
                      <w:r w:rsidRPr="000F6BA0">
                        <w:rPr>
                          <w:rStyle w:val="Strong"/>
                          <w:rFonts w:ascii="Lucida Sans" w:hAnsi="Lucida Sans" w:cs="Arial"/>
                          <w:color w:val="222222"/>
                          <w:sz w:val="28"/>
                          <w:szCs w:val="28"/>
                          <w:shd w:val="clear" w:color="auto" w:fill="FFFFFF"/>
                        </w:rPr>
                        <w:t>Consulting Business</w:t>
                      </w:r>
                    </w:p>
                    <w:p w14:paraId="2C56AC07" w14:textId="77777777" w:rsidR="001317B2" w:rsidRPr="000F6BA0" w:rsidRDefault="001317B2" w:rsidP="001317B2">
                      <w:pPr>
                        <w:shd w:val="clear" w:color="auto" w:fill="E7E6E6" w:themeFill="background2"/>
                        <w:rPr>
                          <w:rFonts w:ascii="Lucida Sans" w:hAnsi="Lucida Sans"/>
                          <w:b/>
                          <w:bCs/>
                          <w:sz w:val="28"/>
                          <w:szCs w:val="28"/>
                        </w:rPr>
                      </w:pPr>
                      <w:r w:rsidRPr="000F6BA0">
                        <w:rPr>
                          <w:rFonts w:ascii="Lucida Sans" w:hAnsi="Lucida Sans"/>
                          <w:b/>
                          <w:bCs/>
                          <w:sz w:val="28"/>
                          <w:szCs w:val="28"/>
                        </w:rPr>
                        <w:t>Threats - Site a minimum of two Threats</w:t>
                      </w:r>
                    </w:p>
                    <w:p w14:paraId="14125A5E" w14:textId="77777777" w:rsidR="001317B2" w:rsidRPr="000F6BA0" w:rsidRDefault="001317B2" w:rsidP="001317B2">
                      <w:pPr>
                        <w:numPr>
                          <w:ilvl w:val="1"/>
                          <w:numId w:val="4"/>
                        </w:numPr>
                        <w:spacing w:after="160" w:line="259" w:lineRule="auto"/>
                        <w:rPr>
                          <w:rFonts w:ascii="Lucida Sans" w:hAnsi="Lucida Sans" w:cs="Helvetica"/>
                          <w:b/>
                          <w:bCs/>
                          <w:color w:val="000000"/>
                          <w:sz w:val="28"/>
                          <w:szCs w:val="28"/>
                          <w:shd w:val="clear" w:color="auto" w:fill="FFFFFF"/>
                        </w:rPr>
                      </w:pPr>
                      <w:r w:rsidRPr="000F6BA0">
                        <w:rPr>
                          <w:rFonts w:ascii="Lucida Sans" w:hAnsi="Lucida Sans" w:cs="Helvetica"/>
                          <w:b/>
                          <w:bCs/>
                          <w:color w:val="000000"/>
                          <w:sz w:val="28"/>
                          <w:szCs w:val="28"/>
                          <w:shd w:val="clear" w:color="auto" w:fill="FFFFFF"/>
                        </w:rPr>
                        <w:t>Growing strengths of local distributors </w:t>
                      </w:r>
                    </w:p>
                    <w:p w14:paraId="1F21891D" w14:textId="77777777" w:rsidR="001317B2" w:rsidRPr="000F6BA0" w:rsidRDefault="001317B2" w:rsidP="001317B2">
                      <w:pPr>
                        <w:numPr>
                          <w:ilvl w:val="1"/>
                          <w:numId w:val="4"/>
                        </w:numPr>
                        <w:spacing w:after="160" w:line="259" w:lineRule="auto"/>
                        <w:rPr>
                          <w:b/>
                          <w:bCs/>
                          <w:sz w:val="28"/>
                          <w:szCs w:val="28"/>
                        </w:rPr>
                      </w:pPr>
                      <w:r w:rsidRPr="000F6BA0">
                        <w:rPr>
                          <w:rFonts w:ascii="Lucida Sans" w:hAnsi="Lucida Sans" w:cs="Helvetica"/>
                          <w:b/>
                          <w:bCs/>
                          <w:color w:val="000000"/>
                          <w:sz w:val="28"/>
                          <w:szCs w:val="28"/>
                          <w:shd w:val="clear" w:color="auto" w:fill="FFFFFF"/>
                        </w:rPr>
                        <w:t>No regular supply of innovative</w:t>
                      </w:r>
                      <w:r w:rsidRPr="000F6BA0">
                        <w:rPr>
                          <w:rFonts w:ascii="Helvetica" w:hAnsi="Helvetica" w:cs="Helvetica"/>
                          <w:b/>
                          <w:bCs/>
                          <w:color w:val="000000"/>
                          <w:sz w:val="28"/>
                          <w:szCs w:val="28"/>
                          <w:shd w:val="clear" w:color="auto" w:fill="FFFFFF"/>
                        </w:rPr>
                        <w:t xml:space="preserve"> products</w:t>
                      </w:r>
                    </w:p>
                    <w:bookmarkEnd w:id="1"/>
                    <w:p w14:paraId="6495E384" w14:textId="77777777" w:rsidR="001317B2" w:rsidRDefault="001317B2" w:rsidP="001317B2"/>
                  </w:txbxContent>
                </v:textbox>
              </v:shape>
            </w:pict>
          </mc:Fallback>
        </mc:AlternateContent>
      </w:r>
      <w:r w:rsidR="00B42D41" w:rsidRPr="00E954C4">
        <w:rPr>
          <w:rFonts w:ascii="Times New Roman" w:hAnsi="Times New Roman" w:cs="Times New Roman"/>
          <w:noProof/>
        </w:rPr>
        <w:drawing>
          <wp:inline distT="0" distB="0" distL="0" distR="0" wp14:anchorId="4189154D" wp14:editId="0A788FCD">
            <wp:extent cx="6668324" cy="44253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4-14 at 1.59.32 PM.png"/>
                    <pic:cNvPicPr/>
                  </pic:nvPicPr>
                  <pic:blipFill>
                    <a:blip r:embed="rId6">
                      <a:extLst>
                        <a:ext uri="{28A0092B-C50C-407E-A947-70E740481C1C}">
                          <a14:useLocalDpi xmlns:a14="http://schemas.microsoft.com/office/drawing/2010/main" val="0"/>
                        </a:ext>
                      </a:extLst>
                    </a:blip>
                    <a:stretch>
                      <a:fillRect/>
                    </a:stretch>
                  </pic:blipFill>
                  <pic:spPr>
                    <a:xfrm>
                      <a:off x="0" y="0"/>
                      <a:ext cx="6731067" cy="4466942"/>
                    </a:xfrm>
                    <a:prstGeom prst="rect">
                      <a:avLst/>
                    </a:prstGeom>
                  </pic:spPr>
                </pic:pic>
              </a:graphicData>
            </a:graphic>
          </wp:inline>
        </w:drawing>
      </w:r>
    </w:p>
    <w:p w14:paraId="6EB17F30" w14:textId="4ABAE629" w:rsidR="00C94AFF" w:rsidRPr="00E954C4" w:rsidRDefault="00C94AFF">
      <w:pPr>
        <w:rPr>
          <w:rFonts w:ascii="Times New Roman" w:hAnsi="Times New Roman" w:cs="Times New Roman"/>
        </w:rPr>
      </w:pPr>
    </w:p>
    <w:p w14:paraId="7562E6B6" w14:textId="77777777" w:rsidR="001317B2" w:rsidRDefault="001317B2" w:rsidP="001034E3">
      <w:pPr>
        <w:jc w:val="center"/>
        <w:rPr>
          <w:b/>
          <w:bCs/>
          <w:sz w:val="32"/>
          <w:szCs w:val="32"/>
        </w:rPr>
      </w:pPr>
    </w:p>
    <w:p w14:paraId="3CB85258" w14:textId="6F767FC4" w:rsidR="001317B2" w:rsidRDefault="001317B2" w:rsidP="001034E3">
      <w:pPr>
        <w:jc w:val="center"/>
        <w:rPr>
          <w:b/>
          <w:bCs/>
          <w:sz w:val="32"/>
          <w:szCs w:val="32"/>
        </w:rPr>
      </w:pPr>
    </w:p>
    <w:p w14:paraId="4175AFA5" w14:textId="77777777" w:rsidR="001317B2" w:rsidRDefault="001317B2" w:rsidP="001034E3">
      <w:pPr>
        <w:jc w:val="center"/>
        <w:rPr>
          <w:b/>
          <w:bCs/>
          <w:sz w:val="32"/>
          <w:szCs w:val="32"/>
        </w:rPr>
      </w:pPr>
    </w:p>
    <w:p w14:paraId="65398CF2" w14:textId="77777777" w:rsidR="001317B2" w:rsidRDefault="001317B2" w:rsidP="001034E3">
      <w:pPr>
        <w:jc w:val="center"/>
        <w:rPr>
          <w:b/>
          <w:bCs/>
          <w:sz w:val="32"/>
          <w:szCs w:val="32"/>
        </w:rPr>
      </w:pPr>
    </w:p>
    <w:p w14:paraId="33EDCF5A" w14:textId="77777777" w:rsidR="001317B2" w:rsidRDefault="001317B2" w:rsidP="001034E3">
      <w:pPr>
        <w:jc w:val="center"/>
        <w:rPr>
          <w:b/>
          <w:bCs/>
          <w:sz w:val="32"/>
          <w:szCs w:val="32"/>
        </w:rPr>
      </w:pPr>
    </w:p>
    <w:p w14:paraId="2271BBEE" w14:textId="77777777" w:rsidR="001317B2" w:rsidRDefault="001317B2" w:rsidP="001034E3">
      <w:pPr>
        <w:jc w:val="center"/>
        <w:rPr>
          <w:b/>
          <w:bCs/>
          <w:sz w:val="32"/>
          <w:szCs w:val="32"/>
        </w:rPr>
      </w:pPr>
    </w:p>
    <w:p w14:paraId="33AE850C" w14:textId="77777777" w:rsidR="001317B2" w:rsidRDefault="001317B2" w:rsidP="001034E3">
      <w:pPr>
        <w:jc w:val="center"/>
        <w:rPr>
          <w:b/>
          <w:bCs/>
          <w:sz w:val="32"/>
          <w:szCs w:val="32"/>
        </w:rPr>
      </w:pPr>
    </w:p>
    <w:p w14:paraId="40BE5C8E" w14:textId="77777777" w:rsidR="001317B2" w:rsidRDefault="001317B2" w:rsidP="001034E3">
      <w:pPr>
        <w:jc w:val="center"/>
        <w:rPr>
          <w:b/>
          <w:bCs/>
          <w:sz w:val="32"/>
          <w:szCs w:val="32"/>
        </w:rPr>
      </w:pPr>
    </w:p>
    <w:p w14:paraId="0A5E2530" w14:textId="77777777" w:rsidR="001317B2" w:rsidRDefault="001317B2" w:rsidP="001034E3">
      <w:pPr>
        <w:jc w:val="center"/>
        <w:rPr>
          <w:b/>
          <w:bCs/>
          <w:sz w:val="32"/>
          <w:szCs w:val="32"/>
        </w:rPr>
      </w:pPr>
    </w:p>
    <w:p w14:paraId="25E53F07" w14:textId="77777777" w:rsidR="001317B2" w:rsidRDefault="001317B2" w:rsidP="001034E3">
      <w:pPr>
        <w:jc w:val="center"/>
        <w:rPr>
          <w:b/>
          <w:bCs/>
          <w:sz w:val="32"/>
          <w:szCs w:val="32"/>
        </w:rPr>
      </w:pPr>
    </w:p>
    <w:p w14:paraId="7BC00077" w14:textId="77777777" w:rsidR="001317B2" w:rsidRDefault="001317B2" w:rsidP="001034E3">
      <w:pPr>
        <w:jc w:val="center"/>
        <w:rPr>
          <w:b/>
          <w:bCs/>
          <w:sz w:val="32"/>
          <w:szCs w:val="32"/>
        </w:rPr>
      </w:pPr>
    </w:p>
    <w:p w14:paraId="7491BF57" w14:textId="77777777" w:rsidR="001317B2" w:rsidRDefault="001317B2" w:rsidP="001034E3">
      <w:pPr>
        <w:jc w:val="center"/>
        <w:rPr>
          <w:b/>
          <w:bCs/>
          <w:sz w:val="32"/>
          <w:szCs w:val="32"/>
        </w:rPr>
      </w:pPr>
    </w:p>
    <w:p w14:paraId="731E2ADF" w14:textId="77777777" w:rsidR="001317B2" w:rsidRDefault="001317B2" w:rsidP="001034E3">
      <w:pPr>
        <w:jc w:val="center"/>
        <w:rPr>
          <w:b/>
          <w:bCs/>
          <w:sz w:val="32"/>
          <w:szCs w:val="32"/>
        </w:rPr>
      </w:pPr>
    </w:p>
    <w:p w14:paraId="5A20A459" w14:textId="77777777" w:rsidR="001317B2" w:rsidRDefault="001317B2" w:rsidP="001034E3">
      <w:pPr>
        <w:jc w:val="center"/>
        <w:rPr>
          <w:b/>
          <w:bCs/>
          <w:sz w:val="32"/>
          <w:szCs w:val="32"/>
        </w:rPr>
      </w:pPr>
    </w:p>
    <w:p w14:paraId="10C1AE45" w14:textId="77777777" w:rsidR="001317B2" w:rsidRDefault="001317B2" w:rsidP="001034E3">
      <w:pPr>
        <w:jc w:val="center"/>
        <w:rPr>
          <w:b/>
          <w:bCs/>
          <w:sz w:val="32"/>
          <w:szCs w:val="32"/>
        </w:rPr>
      </w:pPr>
    </w:p>
    <w:p w14:paraId="56B1B896" w14:textId="77777777" w:rsidR="001317B2" w:rsidRDefault="001317B2" w:rsidP="001034E3">
      <w:pPr>
        <w:jc w:val="center"/>
        <w:rPr>
          <w:b/>
          <w:bCs/>
          <w:sz w:val="32"/>
          <w:szCs w:val="32"/>
        </w:rPr>
      </w:pPr>
    </w:p>
    <w:p w14:paraId="47DEDB7A" w14:textId="77777777" w:rsidR="001317B2" w:rsidRDefault="001317B2" w:rsidP="001034E3">
      <w:pPr>
        <w:jc w:val="center"/>
        <w:rPr>
          <w:b/>
          <w:bCs/>
          <w:sz w:val="32"/>
          <w:szCs w:val="32"/>
        </w:rPr>
      </w:pPr>
    </w:p>
    <w:p w14:paraId="6E764ACE" w14:textId="77777777" w:rsidR="001317B2" w:rsidRDefault="001317B2" w:rsidP="001034E3">
      <w:pPr>
        <w:jc w:val="center"/>
        <w:rPr>
          <w:b/>
          <w:bCs/>
          <w:sz w:val="32"/>
          <w:szCs w:val="32"/>
        </w:rPr>
      </w:pPr>
    </w:p>
    <w:p w14:paraId="60FFE40C" w14:textId="4F2FEFFA" w:rsidR="001034E3" w:rsidRPr="001317B2" w:rsidRDefault="001034E3" w:rsidP="001034E3">
      <w:pPr>
        <w:jc w:val="center"/>
        <w:rPr>
          <w:b/>
          <w:bCs/>
          <w:sz w:val="32"/>
          <w:szCs w:val="32"/>
          <w:highlight w:val="cyan"/>
        </w:rPr>
      </w:pPr>
      <w:r w:rsidRPr="001317B2">
        <w:rPr>
          <w:b/>
          <w:bCs/>
          <w:sz w:val="32"/>
          <w:szCs w:val="32"/>
          <w:highlight w:val="cyan"/>
        </w:rPr>
        <w:lastRenderedPageBreak/>
        <w:t xml:space="preserve">ATTACHMENT A </w:t>
      </w:r>
    </w:p>
    <w:p w14:paraId="53DC952C" w14:textId="77777777" w:rsidR="001034E3" w:rsidRPr="00314342" w:rsidRDefault="001034E3" w:rsidP="001034E3">
      <w:pPr>
        <w:jc w:val="center"/>
        <w:rPr>
          <w:b/>
          <w:bCs/>
          <w:sz w:val="28"/>
          <w:szCs w:val="28"/>
        </w:rPr>
      </w:pPr>
      <w:r w:rsidRPr="001317B2">
        <w:rPr>
          <w:b/>
          <w:bCs/>
          <w:sz w:val="28"/>
          <w:szCs w:val="28"/>
          <w:highlight w:val="cyan"/>
        </w:rPr>
        <w:t>READING FINANCIAL REPORTS FOR PROFITABILITY RATIOS</w:t>
      </w:r>
    </w:p>
    <w:p w14:paraId="505399A4" w14:textId="77777777" w:rsidR="001034E3" w:rsidRDefault="001034E3" w:rsidP="001034E3">
      <w:pPr>
        <w:rPr>
          <w:sz w:val="28"/>
          <w:szCs w:val="28"/>
        </w:rPr>
      </w:pPr>
      <w:r w:rsidRPr="00E37FB3">
        <w:rPr>
          <w:sz w:val="28"/>
          <w:szCs w:val="28"/>
          <w:highlight w:val="green"/>
        </w:rPr>
        <w:t>MUST DO A TOTAL OF SEVEN (7) RATIOS</w:t>
      </w:r>
      <w:r w:rsidRPr="00314342">
        <w:rPr>
          <w:sz w:val="28"/>
          <w:szCs w:val="28"/>
        </w:rPr>
        <w:t xml:space="preserve"> You read financial reports to get a sense of a company's financial position and how viable it is in the marketplace. You can test a company's money-making prowess using the following important formulas.</w:t>
      </w:r>
    </w:p>
    <w:p w14:paraId="323A0E8F" w14:textId="77777777" w:rsidR="001034E3" w:rsidRPr="00314342" w:rsidRDefault="001034E3" w:rsidP="001034E3">
      <w:pPr>
        <w:rPr>
          <w:sz w:val="28"/>
          <w:szCs w:val="28"/>
        </w:rPr>
      </w:pPr>
      <w:r>
        <w:rPr>
          <w:sz w:val="28"/>
          <w:szCs w:val="28"/>
        </w:rPr>
        <w:t>*******************************************************************</w:t>
      </w:r>
    </w:p>
    <w:p w14:paraId="784D3F97" w14:textId="77777777" w:rsidR="001034E3" w:rsidRPr="00314342" w:rsidRDefault="001034E3" w:rsidP="001034E3">
      <w:pPr>
        <w:shd w:val="clear" w:color="auto" w:fill="E7E6E6" w:themeFill="background2"/>
        <w:rPr>
          <w:sz w:val="28"/>
          <w:szCs w:val="28"/>
        </w:rPr>
      </w:pPr>
      <w:r w:rsidRPr="00314342">
        <w:rPr>
          <w:sz w:val="28"/>
          <w:szCs w:val="28"/>
        </w:rPr>
        <w:t>Price/earnings ratio compares the price of a stock to its earnings. A ratio of 10 means that for every $1 in company earnings per share, people are willing to pay $10 per share to buy the stock.</w:t>
      </w:r>
    </w:p>
    <w:p w14:paraId="468D742C" w14:textId="77777777" w:rsidR="001034E3" w:rsidRPr="00314342" w:rsidRDefault="001034E3" w:rsidP="001034E3">
      <w:pPr>
        <w:ind w:left="720" w:firstLine="60"/>
        <w:rPr>
          <w:sz w:val="28"/>
          <w:szCs w:val="28"/>
        </w:rPr>
      </w:pPr>
      <w:r w:rsidRPr="00314342">
        <w:rPr>
          <w:sz w:val="28"/>
          <w:szCs w:val="28"/>
        </w:rPr>
        <w:t>• Price/earnings ratio = Market value per share of stock divided by Earnings per share of stock</w:t>
      </w:r>
    </w:p>
    <w:p w14:paraId="3BAEA09D" w14:textId="77777777" w:rsidR="001034E3" w:rsidRPr="00314342" w:rsidRDefault="001034E3" w:rsidP="001034E3">
      <w:pPr>
        <w:shd w:val="clear" w:color="auto" w:fill="E7E6E6" w:themeFill="background2"/>
        <w:rPr>
          <w:sz w:val="28"/>
          <w:szCs w:val="28"/>
        </w:rPr>
      </w:pPr>
      <w:r w:rsidRPr="00314342">
        <w:rPr>
          <w:sz w:val="28"/>
          <w:szCs w:val="28"/>
        </w:rPr>
        <w:t>Dividend payout ratio shows the amount of a company's earnings that are paid out to investors. Use it to determine the actual cash return you get by buying and holding a share of stock.</w:t>
      </w:r>
    </w:p>
    <w:p w14:paraId="35547EB4" w14:textId="77777777" w:rsidR="001034E3" w:rsidRPr="00314342" w:rsidRDefault="001034E3" w:rsidP="001034E3">
      <w:pPr>
        <w:ind w:left="780"/>
        <w:rPr>
          <w:sz w:val="28"/>
          <w:szCs w:val="28"/>
        </w:rPr>
      </w:pPr>
      <w:r w:rsidRPr="00314342">
        <w:rPr>
          <w:sz w:val="28"/>
          <w:szCs w:val="28"/>
        </w:rPr>
        <w:t xml:space="preserve">• Dividend payout ratio = Yearly dividend per share divided by Earnings per share </w:t>
      </w:r>
    </w:p>
    <w:p w14:paraId="058D86CD" w14:textId="77777777" w:rsidR="001034E3" w:rsidRPr="00314342" w:rsidRDefault="001034E3" w:rsidP="001034E3">
      <w:pPr>
        <w:shd w:val="clear" w:color="auto" w:fill="E7E6E6" w:themeFill="background2"/>
        <w:rPr>
          <w:sz w:val="28"/>
          <w:szCs w:val="28"/>
        </w:rPr>
      </w:pPr>
      <w:r w:rsidRPr="00314342">
        <w:rPr>
          <w:sz w:val="28"/>
          <w:szCs w:val="28"/>
        </w:rPr>
        <w:t>Return on sales tests how efficiently a company is running its operations by measuring the profit produced per dollar of sales.</w:t>
      </w:r>
    </w:p>
    <w:p w14:paraId="21791DEC" w14:textId="77777777" w:rsidR="001034E3" w:rsidRPr="00314342" w:rsidRDefault="001034E3" w:rsidP="001034E3">
      <w:pPr>
        <w:ind w:left="411" w:firstLine="309"/>
        <w:rPr>
          <w:sz w:val="28"/>
          <w:szCs w:val="28"/>
        </w:rPr>
      </w:pPr>
      <w:r w:rsidRPr="00314342">
        <w:rPr>
          <w:sz w:val="28"/>
          <w:szCs w:val="28"/>
        </w:rPr>
        <w:t xml:space="preserve"> • Return on sales = Net income before taxes divided by Sales </w:t>
      </w:r>
    </w:p>
    <w:p w14:paraId="3E7DAA18" w14:textId="77777777" w:rsidR="001034E3" w:rsidRPr="00314342" w:rsidRDefault="001034E3" w:rsidP="001034E3">
      <w:pPr>
        <w:shd w:val="clear" w:color="auto" w:fill="E7E6E6" w:themeFill="background2"/>
        <w:rPr>
          <w:sz w:val="28"/>
          <w:szCs w:val="28"/>
        </w:rPr>
      </w:pPr>
      <w:r w:rsidRPr="00314342">
        <w:rPr>
          <w:sz w:val="28"/>
          <w:szCs w:val="28"/>
        </w:rPr>
        <w:t xml:space="preserve">Return on assets shows you how well a company uses its assets. A high return on assets usually means the company is managing its assets well. </w:t>
      </w:r>
    </w:p>
    <w:p w14:paraId="75F33FDE" w14:textId="77777777" w:rsidR="001034E3" w:rsidRPr="00314342" w:rsidRDefault="001034E3" w:rsidP="001034E3">
      <w:pPr>
        <w:ind w:left="51" w:firstLine="669"/>
        <w:rPr>
          <w:sz w:val="28"/>
          <w:szCs w:val="28"/>
        </w:rPr>
      </w:pPr>
      <w:r w:rsidRPr="00314342">
        <w:rPr>
          <w:sz w:val="28"/>
          <w:szCs w:val="28"/>
        </w:rPr>
        <w:t xml:space="preserve">• Return on assets = Net income divided by Total assets </w:t>
      </w:r>
    </w:p>
    <w:p w14:paraId="0FE63019" w14:textId="77777777" w:rsidR="001034E3" w:rsidRPr="00314342" w:rsidRDefault="001034E3" w:rsidP="001034E3">
      <w:pPr>
        <w:shd w:val="clear" w:color="auto" w:fill="E7E6E6" w:themeFill="background2"/>
        <w:ind w:left="51"/>
        <w:rPr>
          <w:sz w:val="28"/>
          <w:szCs w:val="28"/>
        </w:rPr>
      </w:pPr>
      <w:r w:rsidRPr="00314342">
        <w:rPr>
          <w:sz w:val="28"/>
          <w:szCs w:val="28"/>
        </w:rPr>
        <w:t xml:space="preserve">Return on equity measures how well a company earns money for its investors. </w:t>
      </w:r>
    </w:p>
    <w:p w14:paraId="0CCFD9B8" w14:textId="77777777" w:rsidR="001034E3" w:rsidRPr="00314342" w:rsidRDefault="001034E3" w:rsidP="001034E3">
      <w:pPr>
        <w:ind w:left="51" w:firstLine="669"/>
        <w:rPr>
          <w:sz w:val="28"/>
          <w:szCs w:val="28"/>
        </w:rPr>
      </w:pPr>
      <w:r w:rsidRPr="00314342">
        <w:rPr>
          <w:sz w:val="28"/>
          <w:szCs w:val="28"/>
        </w:rPr>
        <w:t xml:space="preserve">• Return on equity = Net income divided by Shareholders' equity </w:t>
      </w:r>
    </w:p>
    <w:p w14:paraId="1CE028E2" w14:textId="77777777" w:rsidR="001034E3" w:rsidRPr="00314342" w:rsidRDefault="001034E3" w:rsidP="001034E3">
      <w:pPr>
        <w:shd w:val="clear" w:color="auto" w:fill="E7E6E6" w:themeFill="background2"/>
        <w:ind w:left="51"/>
        <w:rPr>
          <w:sz w:val="28"/>
          <w:szCs w:val="28"/>
        </w:rPr>
      </w:pPr>
      <w:r w:rsidRPr="00314342">
        <w:rPr>
          <w:sz w:val="28"/>
          <w:szCs w:val="28"/>
        </w:rPr>
        <w:t xml:space="preserve">The gross margin gives you a picture of how much revenue is left after all the direct costs of producing and selling the product have been subtracted. </w:t>
      </w:r>
    </w:p>
    <w:p w14:paraId="5E8D330D" w14:textId="77777777" w:rsidR="001034E3" w:rsidRPr="00314342" w:rsidRDefault="001034E3" w:rsidP="001034E3">
      <w:pPr>
        <w:ind w:left="771"/>
        <w:rPr>
          <w:sz w:val="28"/>
          <w:szCs w:val="28"/>
        </w:rPr>
      </w:pPr>
      <w:r w:rsidRPr="00314342">
        <w:rPr>
          <w:sz w:val="28"/>
          <w:szCs w:val="28"/>
        </w:rPr>
        <w:t>• Gross margin = Gross profit divided by Net sales or revenues</w:t>
      </w:r>
    </w:p>
    <w:p w14:paraId="69EC6877" w14:textId="77777777" w:rsidR="001034E3" w:rsidRPr="00314342" w:rsidRDefault="001034E3" w:rsidP="001034E3">
      <w:pPr>
        <w:shd w:val="clear" w:color="auto" w:fill="E7E6E6" w:themeFill="background2"/>
        <w:ind w:left="51"/>
        <w:rPr>
          <w:sz w:val="28"/>
          <w:szCs w:val="28"/>
        </w:rPr>
      </w:pPr>
      <w:r w:rsidRPr="00314342">
        <w:rPr>
          <w:sz w:val="28"/>
          <w:szCs w:val="28"/>
        </w:rPr>
        <w:t>The operating margin looks at how well a company controls costs, factoring in any expenses not directly related to the production and sales of a particular product.</w:t>
      </w:r>
    </w:p>
    <w:p w14:paraId="2D7088E7" w14:textId="77777777" w:rsidR="001034E3" w:rsidRPr="00314342" w:rsidRDefault="001034E3" w:rsidP="001034E3">
      <w:pPr>
        <w:ind w:left="720"/>
        <w:rPr>
          <w:sz w:val="28"/>
          <w:szCs w:val="28"/>
        </w:rPr>
      </w:pPr>
      <w:r w:rsidRPr="00314342">
        <w:rPr>
          <w:sz w:val="28"/>
          <w:szCs w:val="28"/>
        </w:rPr>
        <w:t xml:space="preserve">• Operating margin = Operating profit divided by Net sales or revenues READING FINANCIAL REPORTS FOR LIQUIDITY RATIOS If a company doesn't have cash on hand to cover its day-to-day operations, it's probably on shaky ground. Use the following formulas to find out whether a company has plenty of liquid (easily converted to cash) assets. </w:t>
      </w:r>
    </w:p>
    <w:p w14:paraId="5140E06E" w14:textId="77777777" w:rsidR="001034E3" w:rsidRPr="00314342" w:rsidRDefault="001034E3" w:rsidP="001034E3">
      <w:pPr>
        <w:shd w:val="clear" w:color="auto" w:fill="E7E6E6" w:themeFill="background2"/>
        <w:ind w:left="51"/>
        <w:rPr>
          <w:sz w:val="28"/>
          <w:szCs w:val="28"/>
        </w:rPr>
      </w:pPr>
      <w:r w:rsidRPr="00314342">
        <w:rPr>
          <w:sz w:val="28"/>
          <w:szCs w:val="28"/>
        </w:rPr>
        <w:t xml:space="preserve">Current ratio gives you a good idea of whether a company will be able to pay any bills due over the next 12 months with assets it has on hand. </w:t>
      </w:r>
    </w:p>
    <w:p w14:paraId="40EEC5FC" w14:textId="77777777" w:rsidR="001034E3" w:rsidRPr="00314342" w:rsidRDefault="001034E3" w:rsidP="001034E3">
      <w:pPr>
        <w:ind w:left="51" w:firstLine="669"/>
        <w:rPr>
          <w:sz w:val="28"/>
          <w:szCs w:val="28"/>
        </w:rPr>
      </w:pPr>
      <w:r w:rsidRPr="00314342">
        <w:rPr>
          <w:sz w:val="28"/>
          <w:szCs w:val="28"/>
        </w:rPr>
        <w:t xml:space="preserve">• Current ratio = Current assets divided by Current liabilities </w:t>
      </w:r>
    </w:p>
    <w:p w14:paraId="232E2F36" w14:textId="77777777" w:rsidR="001034E3" w:rsidRPr="00314342" w:rsidRDefault="001034E3" w:rsidP="001034E3">
      <w:pPr>
        <w:shd w:val="clear" w:color="auto" w:fill="E7E6E6" w:themeFill="background2"/>
        <w:ind w:left="51"/>
        <w:rPr>
          <w:sz w:val="28"/>
          <w:szCs w:val="28"/>
        </w:rPr>
      </w:pPr>
      <w:r w:rsidRPr="00314342">
        <w:rPr>
          <w:sz w:val="28"/>
          <w:szCs w:val="28"/>
        </w:rPr>
        <w:t>Quick ratio or acid test ratio shows a company's ability to pay its bills using only cash on hand or cash already due from accounts receivable. It doesn't include money anticipated from the sale of inventory and the collection of the money from those sales.</w:t>
      </w:r>
    </w:p>
    <w:p w14:paraId="3DD5FC37" w14:textId="77777777" w:rsidR="001034E3" w:rsidRPr="00314342" w:rsidRDefault="001034E3" w:rsidP="001034E3">
      <w:pPr>
        <w:ind w:left="51" w:firstLine="669"/>
        <w:rPr>
          <w:sz w:val="28"/>
          <w:szCs w:val="28"/>
        </w:rPr>
      </w:pPr>
      <w:r w:rsidRPr="00314342">
        <w:rPr>
          <w:sz w:val="28"/>
          <w:szCs w:val="28"/>
        </w:rPr>
        <w:t xml:space="preserve"> • Quick ratio = Quick assets divided by Current liabilities </w:t>
      </w:r>
    </w:p>
    <w:p w14:paraId="55399C67" w14:textId="77777777" w:rsidR="001034E3" w:rsidRPr="00314342" w:rsidRDefault="001034E3" w:rsidP="001034E3">
      <w:pPr>
        <w:shd w:val="clear" w:color="auto" w:fill="E7E6E6" w:themeFill="background2"/>
        <w:ind w:left="51"/>
        <w:rPr>
          <w:sz w:val="28"/>
          <w:szCs w:val="28"/>
        </w:rPr>
      </w:pPr>
      <w:r w:rsidRPr="00314342">
        <w:rPr>
          <w:sz w:val="28"/>
          <w:szCs w:val="28"/>
        </w:rPr>
        <w:t xml:space="preserve"> Interest coverage ratio lets you know whether a company is bringing in enough money to pay interest on whatever outstanding debt it has.</w:t>
      </w:r>
    </w:p>
    <w:p w14:paraId="1E31EDC4" w14:textId="77777777" w:rsidR="001034E3" w:rsidRPr="00314342" w:rsidRDefault="001034E3" w:rsidP="001034E3">
      <w:pPr>
        <w:ind w:left="720"/>
        <w:rPr>
          <w:sz w:val="28"/>
          <w:szCs w:val="28"/>
        </w:rPr>
      </w:pPr>
      <w:r w:rsidRPr="00314342">
        <w:rPr>
          <w:sz w:val="28"/>
          <w:szCs w:val="28"/>
        </w:rPr>
        <w:t xml:space="preserve">• Interest coverage ratio = EBITDA divided by Interest expense READING FINANCIAL REPORTS FOR CASH FLOW FORMULAS You're interested in a company, so you're reading its financial reports. Part of the test of a viable operation is having enough cash to keep the company </w:t>
      </w:r>
      <w:r w:rsidRPr="00314342">
        <w:rPr>
          <w:sz w:val="28"/>
          <w:szCs w:val="28"/>
        </w:rPr>
        <w:lastRenderedPageBreak/>
        <w:t xml:space="preserve">going. Use the following formulas to make sure a company has plenty of cash to keep operating. </w:t>
      </w:r>
    </w:p>
    <w:p w14:paraId="7C7B4394" w14:textId="77777777" w:rsidR="001034E3" w:rsidRPr="00314342" w:rsidRDefault="001034E3" w:rsidP="001034E3">
      <w:pPr>
        <w:shd w:val="clear" w:color="auto" w:fill="E7E6E6" w:themeFill="background2"/>
        <w:ind w:left="51"/>
        <w:rPr>
          <w:sz w:val="28"/>
          <w:szCs w:val="28"/>
        </w:rPr>
      </w:pPr>
      <w:r w:rsidRPr="00314342">
        <w:rPr>
          <w:sz w:val="28"/>
          <w:szCs w:val="28"/>
        </w:rPr>
        <w:t>Free cash flow shows you how much money a company earns from its operations that can actually be put in a savings account for future use</w:t>
      </w:r>
    </w:p>
    <w:p w14:paraId="1FDC7AA1" w14:textId="77777777" w:rsidR="001034E3" w:rsidRDefault="001034E3" w:rsidP="001034E3">
      <w:pPr>
        <w:ind w:left="720" w:firstLine="51"/>
        <w:rPr>
          <w:sz w:val="28"/>
          <w:szCs w:val="28"/>
        </w:rPr>
      </w:pPr>
      <w:r w:rsidRPr="00314342">
        <w:rPr>
          <w:sz w:val="28"/>
          <w:szCs w:val="28"/>
        </w:rPr>
        <w:t xml:space="preserve">• Free cash flow = Cash provided by operating activities — Capital expenditures — Cash dividends </w:t>
      </w:r>
    </w:p>
    <w:p w14:paraId="685941AF" w14:textId="77777777" w:rsidR="001034E3" w:rsidRDefault="001034E3" w:rsidP="001034E3">
      <w:pPr>
        <w:ind w:left="720" w:firstLine="51"/>
        <w:rPr>
          <w:sz w:val="28"/>
          <w:szCs w:val="28"/>
        </w:rPr>
      </w:pPr>
    </w:p>
    <w:p w14:paraId="4339D68D" w14:textId="77777777" w:rsidR="001034E3" w:rsidRPr="00314342" w:rsidRDefault="001034E3" w:rsidP="001034E3">
      <w:pPr>
        <w:ind w:left="720" w:firstLine="51"/>
        <w:rPr>
          <w:sz w:val="28"/>
          <w:szCs w:val="28"/>
        </w:rPr>
      </w:pPr>
    </w:p>
    <w:p w14:paraId="1CE8C25B" w14:textId="77777777" w:rsidR="001034E3" w:rsidRPr="00314342" w:rsidRDefault="001034E3" w:rsidP="001034E3">
      <w:pPr>
        <w:shd w:val="clear" w:color="auto" w:fill="E7E6E6" w:themeFill="background2"/>
        <w:ind w:left="51"/>
        <w:rPr>
          <w:sz w:val="28"/>
          <w:szCs w:val="28"/>
        </w:rPr>
      </w:pPr>
      <w:r w:rsidRPr="00314342">
        <w:rPr>
          <w:sz w:val="28"/>
          <w:szCs w:val="28"/>
        </w:rPr>
        <w:t>Cash return on sales looks specifically at how much cash is being generated by sales.</w:t>
      </w:r>
    </w:p>
    <w:p w14:paraId="2874DC73" w14:textId="77777777" w:rsidR="001034E3" w:rsidRPr="00314342" w:rsidRDefault="001034E3" w:rsidP="001034E3">
      <w:pPr>
        <w:ind w:left="720"/>
        <w:rPr>
          <w:sz w:val="28"/>
          <w:szCs w:val="28"/>
        </w:rPr>
      </w:pPr>
      <w:r w:rsidRPr="00314342">
        <w:rPr>
          <w:sz w:val="28"/>
          <w:szCs w:val="28"/>
        </w:rPr>
        <w:t xml:space="preserve">• Cash return on sales = Cash provided by operating activities divided by Net sales </w:t>
      </w:r>
    </w:p>
    <w:p w14:paraId="2639F4E1" w14:textId="77777777" w:rsidR="001034E3" w:rsidRPr="00314342" w:rsidRDefault="001034E3" w:rsidP="001034E3">
      <w:pPr>
        <w:shd w:val="clear" w:color="auto" w:fill="E7E6E6" w:themeFill="background2"/>
        <w:ind w:left="51"/>
        <w:rPr>
          <w:sz w:val="28"/>
          <w:szCs w:val="28"/>
        </w:rPr>
      </w:pPr>
      <w:r w:rsidRPr="00314342">
        <w:rPr>
          <w:sz w:val="28"/>
          <w:szCs w:val="28"/>
        </w:rPr>
        <w:t>Current cash debt coverage ratio lets you know whether a company has enough cash to meet its short-term needs.</w:t>
      </w:r>
    </w:p>
    <w:p w14:paraId="1874320F" w14:textId="77777777" w:rsidR="001034E3" w:rsidRPr="00314342" w:rsidRDefault="001034E3" w:rsidP="001034E3">
      <w:pPr>
        <w:ind w:left="720" w:firstLine="51"/>
        <w:rPr>
          <w:sz w:val="28"/>
          <w:szCs w:val="28"/>
        </w:rPr>
      </w:pPr>
      <w:r w:rsidRPr="00314342">
        <w:rPr>
          <w:sz w:val="28"/>
          <w:szCs w:val="28"/>
        </w:rPr>
        <w:t xml:space="preserve">• Current cash debt coverage ratio = Cash provided by operating activities divided by Average current liabilities </w:t>
      </w:r>
    </w:p>
    <w:p w14:paraId="3CB12684" w14:textId="77777777" w:rsidR="001034E3" w:rsidRPr="00314342" w:rsidRDefault="001034E3" w:rsidP="001034E3">
      <w:pPr>
        <w:shd w:val="clear" w:color="auto" w:fill="E7E6E6" w:themeFill="background2"/>
        <w:ind w:left="51"/>
        <w:rPr>
          <w:sz w:val="28"/>
          <w:szCs w:val="28"/>
        </w:rPr>
      </w:pPr>
      <w:r w:rsidRPr="00314342">
        <w:rPr>
          <w:sz w:val="28"/>
          <w:szCs w:val="28"/>
        </w:rPr>
        <w:t>Cash flow coverage ratio finds out whether a company has enough money to cover its bills and finance growth</w:t>
      </w:r>
    </w:p>
    <w:p w14:paraId="731F7137" w14:textId="77777777" w:rsidR="001034E3" w:rsidRPr="00FA4C7B" w:rsidRDefault="001034E3" w:rsidP="001034E3">
      <w:pPr>
        <w:ind w:left="720"/>
        <w:rPr>
          <w:sz w:val="28"/>
          <w:szCs w:val="28"/>
        </w:rPr>
      </w:pPr>
      <w:r w:rsidRPr="00314342">
        <w:rPr>
          <w:sz w:val="28"/>
          <w:szCs w:val="28"/>
        </w:rPr>
        <w:t>• Cash flow coverage ratio = Cash flows from operating activities divid</w:t>
      </w:r>
      <w:r>
        <w:t xml:space="preserve">ed by </w:t>
      </w:r>
      <w:r w:rsidRPr="00FA4C7B">
        <w:rPr>
          <w:sz w:val="28"/>
          <w:szCs w:val="28"/>
        </w:rPr>
        <w:t>Cash requirements</w:t>
      </w:r>
    </w:p>
    <w:p w14:paraId="43409093" w14:textId="1134BC91" w:rsidR="00C94AFF" w:rsidRPr="00E954C4" w:rsidRDefault="00C94AFF">
      <w:pPr>
        <w:rPr>
          <w:rFonts w:ascii="Times New Roman" w:hAnsi="Times New Roman" w:cs="Times New Roman"/>
        </w:rPr>
      </w:pPr>
    </w:p>
    <w:sectPr w:rsidR="00C94AFF" w:rsidRPr="00E954C4" w:rsidSect="005F2CEA">
      <w:pgSz w:w="12240" w:h="15840"/>
      <w:pgMar w:top="72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0F612B"/>
    <w:multiLevelType w:val="hybridMultilevel"/>
    <w:tmpl w:val="DC70547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BE62BC"/>
    <w:multiLevelType w:val="hybridMultilevel"/>
    <w:tmpl w:val="2820E2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5E07A6"/>
    <w:multiLevelType w:val="hybridMultilevel"/>
    <w:tmpl w:val="29B2F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151035"/>
    <w:multiLevelType w:val="hybridMultilevel"/>
    <w:tmpl w:val="E43EC5D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F44163"/>
    <w:multiLevelType w:val="hybridMultilevel"/>
    <w:tmpl w:val="6BAAF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D41"/>
    <w:rsid w:val="000A0C8B"/>
    <w:rsid w:val="001034E3"/>
    <w:rsid w:val="001317B2"/>
    <w:rsid w:val="005D2BE6"/>
    <w:rsid w:val="005F2CEA"/>
    <w:rsid w:val="006B048C"/>
    <w:rsid w:val="006B765B"/>
    <w:rsid w:val="00945C77"/>
    <w:rsid w:val="00985CB7"/>
    <w:rsid w:val="00A31B29"/>
    <w:rsid w:val="00B24522"/>
    <w:rsid w:val="00B42D41"/>
    <w:rsid w:val="00BC10AC"/>
    <w:rsid w:val="00C94AFF"/>
    <w:rsid w:val="00CB0E9E"/>
    <w:rsid w:val="00CB328A"/>
    <w:rsid w:val="00CD5689"/>
    <w:rsid w:val="00DD000B"/>
    <w:rsid w:val="00E37FB3"/>
    <w:rsid w:val="00E954C4"/>
    <w:rsid w:val="00EA44A6"/>
    <w:rsid w:val="00F63438"/>
    <w:rsid w:val="00F85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326A98"/>
  <w15:chartTrackingRefBased/>
  <w15:docId w15:val="{D5EAAA48-73F7-9D47-AFC7-FE755DA61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54C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954C4"/>
    <w:rPr>
      <w:i/>
      <w:iCs/>
    </w:rPr>
  </w:style>
  <w:style w:type="character" w:customStyle="1" w:styleId="dots">
    <w:name w:val="dots"/>
    <w:basedOn w:val="DefaultParagraphFont"/>
    <w:rsid w:val="00E954C4"/>
  </w:style>
  <w:style w:type="paragraph" w:styleId="ListParagraph">
    <w:name w:val="List Paragraph"/>
    <w:basedOn w:val="Normal"/>
    <w:uiPriority w:val="34"/>
    <w:qFormat/>
    <w:rsid w:val="00B24522"/>
    <w:pPr>
      <w:ind w:left="720"/>
      <w:contextualSpacing/>
    </w:pPr>
  </w:style>
  <w:style w:type="character" w:styleId="Strong">
    <w:name w:val="Strong"/>
    <w:basedOn w:val="DefaultParagraphFont"/>
    <w:uiPriority w:val="22"/>
    <w:qFormat/>
    <w:rsid w:val="001034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287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5</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19</cp:revision>
  <dcterms:created xsi:type="dcterms:W3CDTF">2020-04-14T19:00:00Z</dcterms:created>
  <dcterms:modified xsi:type="dcterms:W3CDTF">2020-04-14T20:30:00Z</dcterms:modified>
</cp:coreProperties>
</file>